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7A1C" w:rsidRPr="002B5B73" w:rsidRDefault="00077A1C" w:rsidP="002B5B73">
      <w:pPr>
        <w:autoSpaceDE w:val="0"/>
        <w:autoSpaceDN w:val="0"/>
        <w:adjustRightInd w:val="0"/>
        <w:spacing w:after="0" w:line="240" w:lineRule="auto"/>
        <w:jc w:val="center"/>
        <w:rPr>
          <w:rFonts w:ascii="Times New Roman" w:eastAsia="Times New Roman" w:hAnsi="Times New Roman" w:cs="Times New Roman"/>
          <w:b/>
          <w:sz w:val="28"/>
          <w:szCs w:val="28"/>
          <w:lang w:val="en-US"/>
        </w:rPr>
      </w:pPr>
      <w:r w:rsidRPr="002B5B73">
        <w:rPr>
          <w:rFonts w:ascii="Times New Roman" w:eastAsia="Times New Roman" w:hAnsi="Times New Roman" w:cs="Times New Roman"/>
          <w:b/>
          <w:sz w:val="28"/>
          <w:szCs w:val="28"/>
          <w:lang w:val="en-US"/>
        </w:rPr>
        <w:t>TULEKBAYEVA A.K</w:t>
      </w:r>
      <w:r w:rsidR="002D42B2" w:rsidRPr="002B5B73">
        <w:rPr>
          <w:rFonts w:ascii="Times New Roman" w:eastAsia="Times New Roman" w:hAnsi="Times New Roman" w:cs="Times New Roman"/>
          <w:b/>
          <w:sz w:val="28"/>
          <w:szCs w:val="28"/>
          <w:lang w:val="en-US"/>
        </w:rPr>
        <w:t>.</w:t>
      </w:r>
      <w:r w:rsidRPr="002B5B73">
        <w:rPr>
          <w:rFonts w:ascii="Times New Roman" w:eastAsia="Times New Roman" w:hAnsi="Times New Roman" w:cs="Times New Roman"/>
          <w:b/>
          <w:sz w:val="28"/>
          <w:szCs w:val="28"/>
          <w:lang w:val="en-US"/>
        </w:rPr>
        <w:t>, ORMANOVA G. M.</w:t>
      </w: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pStyle w:val="3"/>
        <w:spacing w:line="240" w:lineRule="auto"/>
        <w:jc w:val="center"/>
        <w:rPr>
          <w:rFonts w:ascii="Times New Roman" w:hAnsi="Times New Roman"/>
          <w:b/>
        </w:rPr>
      </w:pPr>
      <w:r w:rsidRPr="002B5B73">
        <w:rPr>
          <w:rFonts w:ascii="Times New Roman" w:hAnsi="Times New Roman"/>
          <w:noProof/>
        </w:rPr>
        <w:drawing>
          <wp:inline distT="0" distB="0" distL="0" distR="0">
            <wp:extent cx="2647315" cy="1945640"/>
            <wp:effectExtent l="19050" t="0" r="635" b="0"/>
            <wp:docPr id="28"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7"/>
                    <a:srcRect/>
                    <a:stretch>
                      <a:fillRect/>
                    </a:stretch>
                  </pic:blipFill>
                  <pic:spPr bwMode="auto">
                    <a:xfrm>
                      <a:off x="0" y="0"/>
                      <a:ext cx="2647315" cy="1945640"/>
                    </a:xfrm>
                    <a:prstGeom prst="rect">
                      <a:avLst/>
                    </a:prstGeom>
                    <a:noFill/>
                    <a:ln w="9525">
                      <a:noFill/>
                      <a:miter lim="800000"/>
                      <a:headEnd/>
                      <a:tailEnd/>
                    </a:ln>
                  </pic:spPr>
                </pic:pic>
              </a:graphicData>
            </a:graphic>
          </wp:inline>
        </w:drawing>
      </w:r>
    </w:p>
    <w:p w:rsidR="00077A1C" w:rsidRPr="002B5B73" w:rsidRDefault="00077A1C" w:rsidP="002B5B73">
      <w:pPr>
        <w:pStyle w:val="af3"/>
        <w:tabs>
          <w:tab w:val="left" w:pos="709"/>
        </w:tabs>
        <w:jc w:val="center"/>
        <w:rPr>
          <w:rFonts w:ascii="Times New Roman" w:hAnsi="Times New Roman" w:cs="Times New Roman"/>
          <w:sz w:val="28"/>
          <w:szCs w:val="28"/>
          <w:lang w:val="en-US"/>
        </w:rPr>
      </w:pPr>
    </w:p>
    <w:p w:rsidR="00077A1C" w:rsidRPr="002B5B73" w:rsidRDefault="00077A1C" w:rsidP="002B5B73">
      <w:pPr>
        <w:pStyle w:val="af3"/>
        <w:tabs>
          <w:tab w:val="left" w:pos="709"/>
        </w:tabs>
        <w:jc w:val="center"/>
        <w:rPr>
          <w:rFonts w:ascii="Times New Roman" w:hAnsi="Times New Roman" w:cs="Times New Roman"/>
          <w:sz w:val="28"/>
          <w:szCs w:val="28"/>
          <w:lang w:val="en-US"/>
        </w:rPr>
      </w:pPr>
      <w:r w:rsidRPr="002B5B73">
        <w:rPr>
          <w:rFonts w:ascii="Times New Roman" w:hAnsi="Times New Roman" w:cs="Times New Roman"/>
          <w:sz w:val="28"/>
          <w:szCs w:val="28"/>
          <w:lang w:val="en-US"/>
        </w:rPr>
        <w:t>C</w:t>
      </w:r>
      <w:r w:rsidRPr="002B5B73">
        <w:rPr>
          <w:rFonts w:ascii="Times New Roman" w:hAnsi="Times New Roman" w:cs="Times New Roman"/>
          <w:sz w:val="28"/>
          <w:szCs w:val="28"/>
          <w:lang w:val="kk-KZ"/>
        </w:rPr>
        <w:t xml:space="preserve">hair </w:t>
      </w:r>
      <w:r w:rsidRPr="002B5B73">
        <w:rPr>
          <w:rFonts w:ascii="Times New Roman" w:hAnsi="Times New Roman" w:cs="Times New Roman"/>
          <w:sz w:val="28"/>
          <w:szCs w:val="28"/>
          <w:lang w:val="en-US"/>
        </w:rPr>
        <w:t>“</w:t>
      </w:r>
      <w:r w:rsidRPr="002B5B73">
        <w:rPr>
          <w:rFonts w:ascii="Times New Roman" w:hAnsi="Times New Roman" w:cs="Times New Roman"/>
          <w:sz w:val="28"/>
          <w:szCs w:val="28"/>
          <w:lang w:val="kk-KZ"/>
        </w:rPr>
        <w:t xml:space="preserve">Standardization and </w:t>
      </w:r>
      <w:r w:rsidRPr="002B5B73">
        <w:rPr>
          <w:rFonts w:ascii="Times New Roman" w:hAnsi="Times New Roman" w:cs="Times New Roman"/>
          <w:sz w:val="28"/>
          <w:szCs w:val="28"/>
          <w:lang w:val="en-US"/>
        </w:rPr>
        <w:t>c</w:t>
      </w:r>
      <w:r w:rsidRPr="002B5B73">
        <w:rPr>
          <w:rFonts w:ascii="Times New Roman" w:hAnsi="Times New Roman" w:cs="Times New Roman"/>
          <w:sz w:val="28"/>
          <w:szCs w:val="28"/>
          <w:lang w:val="kk-KZ"/>
        </w:rPr>
        <w:t>ertification</w:t>
      </w:r>
      <w:r w:rsidRPr="002B5B73">
        <w:rPr>
          <w:rFonts w:ascii="Times New Roman" w:hAnsi="Times New Roman" w:cs="Times New Roman"/>
          <w:sz w:val="28"/>
          <w:szCs w:val="28"/>
          <w:lang w:val="en-US"/>
        </w:rPr>
        <w:t>”</w:t>
      </w:r>
      <w:r w:rsidRPr="002B5B73">
        <w:rPr>
          <w:rFonts w:ascii="Times New Roman" w:hAnsi="Times New Roman" w:cs="Times New Roman"/>
          <w:sz w:val="28"/>
          <w:szCs w:val="28"/>
          <w:lang w:val="kk-KZ"/>
        </w:rPr>
        <w:t xml:space="preserve"> </w:t>
      </w:r>
    </w:p>
    <w:p w:rsidR="00077A1C" w:rsidRPr="002B5B73" w:rsidRDefault="00077A1C" w:rsidP="002B5B73">
      <w:pPr>
        <w:pStyle w:val="af3"/>
        <w:tabs>
          <w:tab w:val="left" w:pos="709"/>
        </w:tabs>
        <w:jc w:val="center"/>
        <w:rPr>
          <w:rFonts w:ascii="Times New Roman" w:hAnsi="Times New Roman" w:cs="Times New Roman"/>
          <w:sz w:val="28"/>
          <w:szCs w:val="28"/>
          <w:lang w:val="en-US"/>
        </w:rPr>
      </w:pPr>
    </w:p>
    <w:p w:rsidR="00077A1C" w:rsidRPr="002B5B73" w:rsidRDefault="00077A1C" w:rsidP="002B5B73">
      <w:pPr>
        <w:pStyle w:val="af3"/>
        <w:tabs>
          <w:tab w:val="left" w:pos="709"/>
        </w:tabs>
        <w:jc w:val="center"/>
        <w:rPr>
          <w:rFonts w:ascii="Times New Roman" w:hAnsi="Times New Roman" w:cs="Times New Roman"/>
          <w:b/>
          <w:caps/>
          <w:sz w:val="36"/>
          <w:szCs w:val="36"/>
          <w:lang w:val="en-US"/>
        </w:rPr>
      </w:pPr>
      <w:r w:rsidRPr="002B5B73">
        <w:rPr>
          <w:rFonts w:ascii="Times New Roman" w:hAnsi="Times New Roman" w:cs="Times New Roman"/>
          <w:b/>
          <w:caps/>
          <w:sz w:val="36"/>
          <w:szCs w:val="36"/>
          <w:lang w:val="en-US"/>
        </w:rPr>
        <w:t>Course of lectures on discipline</w:t>
      </w:r>
    </w:p>
    <w:p w:rsidR="00077A1C" w:rsidRPr="002B5B73" w:rsidRDefault="00077A1C" w:rsidP="002B5B73">
      <w:pPr>
        <w:autoSpaceDE w:val="0"/>
        <w:autoSpaceDN w:val="0"/>
        <w:adjustRightInd w:val="0"/>
        <w:spacing w:after="0" w:line="240" w:lineRule="auto"/>
        <w:ind w:firstLine="708"/>
        <w:jc w:val="center"/>
        <w:rPr>
          <w:rFonts w:ascii="Times New Roman" w:hAnsi="Times New Roman" w:cs="Times New Roman"/>
          <w:b/>
          <w:bCs/>
          <w:sz w:val="28"/>
          <w:szCs w:val="28"/>
          <w:lang w:val="en-US"/>
        </w:rPr>
      </w:pPr>
      <w:r w:rsidRPr="002B5B73">
        <w:rPr>
          <w:rFonts w:ascii="Times New Roman" w:hAnsi="Times New Roman" w:cs="Times New Roman"/>
          <w:b/>
          <w:sz w:val="28"/>
          <w:szCs w:val="28"/>
          <w:lang w:val="kk-KZ"/>
        </w:rPr>
        <w:t>on discipline</w:t>
      </w:r>
      <w:r w:rsidRPr="002B5B73">
        <w:rPr>
          <w:rFonts w:ascii="Times New Roman" w:hAnsi="Times New Roman" w:cs="Times New Roman"/>
          <w:b/>
          <w:bCs/>
          <w:sz w:val="28"/>
          <w:szCs w:val="28"/>
          <w:lang w:val="en-US"/>
        </w:rPr>
        <w:t xml:space="preserve"> «</w:t>
      </w:r>
      <w:r w:rsidR="00F4709A" w:rsidRPr="002B5B73">
        <w:rPr>
          <w:rFonts w:ascii="Times New Roman" w:hAnsi="Times New Roman" w:cs="Times New Roman"/>
          <w:b/>
          <w:bCs/>
          <w:sz w:val="28"/>
          <w:szCs w:val="28"/>
          <w:lang w:val="en-US"/>
        </w:rPr>
        <w:t>TEST AND CONTROL PRODUCT SAFETY</w:t>
      </w:r>
      <w:r w:rsidRPr="002B5B73">
        <w:rPr>
          <w:rFonts w:ascii="Times New Roman" w:hAnsi="Times New Roman" w:cs="Times New Roman"/>
          <w:b/>
          <w:bCs/>
          <w:sz w:val="28"/>
          <w:szCs w:val="28"/>
          <w:lang w:val="en-US"/>
        </w:rPr>
        <w:t>»</w:t>
      </w:r>
    </w:p>
    <w:p w:rsidR="00077A1C" w:rsidRPr="002B5B73" w:rsidRDefault="00077A1C" w:rsidP="002B5B73">
      <w:pPr>
        <w:autoSpaceDE w:val="0"/>
        <w:autoSpaceDN w:val="0"/>
        <w:adjustRightInd w:val="0"/>
        <w:spacing w:after="0" w:line="240" w:lineRule="auto"/>
        <w:ind w:firstLine="708"/>
        <w:rPr>
          <w:rFonts w:ascii="Times New Roman" w:hAnsi="Times New Roman" w:cs="Times New Roman"/>
          <w:sz w:val="24"/>
          <w:szCs w:val="24"/>
          <w:lang w:val="en-US"/>
        </w:rPr>
      </w:pPr>
    </w:p>
    <w:p w:rsidR="00077A1C" w:rsidRPr="002B5B73" w:rsidRDefault="00077A1C" w:rsidP="002B5B73">
      <w:pPr>
        <w:autoSpaceDE w:val="0"/>
        <w:autoSpaceDN w:val="0"/>
        <w:adjustRightInd w:val="0"/>
        <w:spacing w:after="0" w:line="240" w:lineRule="auto"/>
        <w:rPr>
          <w:rFonts w:ascii="Times New Roman" w:hAnsi="Times New Roman" w:cs="Times New Roman"/>
          <w:sz w:val="28"/>
          <w:szCs w:val="28"/>
          <w:lang w:val="en-US"/>
        </w:rPr>
      </w:pPr>
    </w:p>
    <w:p w:rsidR="00077A1C" w:rsidRPr="002B5B73" w:rsidRDefault="00077A1C" w:rsidP="00F0310E">
      <w:pPr>
        <w:autoSpaceDE w:val="0"/>
        <w:autoSpaceDN w:val="0"/>
        <w:adjustRightInd w:val="0"/>
        <w:spacing w:after="0" w:line="240" w:lineRule="auto"/>
        <w:jc w:val="both"/>
        <w:rPr>
          <w:rFonts w:ascii="Times New Roman" w:hAnsi="Times New Roman" w:cs="Times New Roman"/>
          <w:sz w:val="24"/>
          <w:szCs w:val="24"/>
          <w:lang w:val="en-US"/>
        </w:rPr>
      </w:pPr>
      <w:r w:rsidRPr="002B5B73">
        <w:rPr>
          <w:rFonts w:ascii="Times New Roman" w:hAnsi="Times New Roman" w:cs="Times New Roman"/>
          <w:sz w:val="28"/>
          <w:szCs w:val="28"/>
          <w:lang w:val="en-US"/>
        </w:rPr>
        <w:t>for students of specialty 5</w:t>
      </w:r>
      <w:r w:rsidRPr="002B5B73">
        <w:rPr>
          <w:rFonts w:ascii="Times New Roman" w:hAnsi="Times New Roman" w:cs="Times New Roman"/>
          <w:sz w:val="28"/>
          <w:szCs w:val="28"/>
        </w:rPr>
        <w:t>В</w:t>
      </w:r>
      <w:r w:rsidRPr="002B5B73">
        <w:rPr>
          <w:rFonts w:ascii="Times New Roman" w:hAnsi="Times New Roman" w:cs="Times New Roman"/>
          <w:sz w:val="28"/>
          <w:szCs w:val="28"/>
          <w:lang w:val="en-US"/>
        </w:rPr>
        <w:t>073200</w:t>
      </w:r>
      <w:r w:rsidRPr="002B5B73">
        <w:rPr>
          <w:rFonts w:ascii="Times New Roman" w:hAnsi="Times New Roman" w:cs="Times New Roman"/>
          <w:sz w:val="28"/>
          <w:szCs w:val="28"/>
          <w:lang w:val="kk-KZ"/>
        </w:rPr>
        <w:t xml:space="preserve"> - «Standardization, certification and metrology»</w:t>
      </w:r>
    </w:p>
    <w:p w:rsidR="00077A1C" w:rsidRPr="002B5B73" w:rsidRDefault="00077A1C" w:rsidP="002B5B73">
      <w:pPr>
        <w:autoSpaceDE w:val="0"/>
        <w:autoSpaceDN w:val="0"/>
        <w:adjustRightInd w:val="0"/>
        <w:spacing w:after="0" w:line="240" w:lineRule="auto"/>
        <w:rPr>
          <w:rFonts w:ascii="Times New Roman" w:hAnsi="Times New Roman" w:cs="Times New Roman"/>
          <w:sz w:val="36"/>
          <w:szCs w:val="36"/>
          <w:lang w:val="en-US"/>
        </w:rPr>
      </w:pPr>
      <w:r w:rsidRPr="002B5B73">
        <w:rPr>
          <w:rFonts w:ascii="Times New Roman" w:hAnsi="Times New Roman" w:cs="Times New Roman"/>
          <w:noProof/>
          <w:sz w:val="24"/>
          <w:szCs w:val="24"/>
          <w:lang w:eastAsia="ru-RU"/>
        </w:rPr>
        <w:drawing>
          <wp:inline distT="0" distB="0" distL="0" distR="0">
            <wp:extent cx="5996940" cy="3583305"/>
            <wp:effectExtent l="19050" t="0" r="3810" b="0"/>
            <wp:docPr id="29"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srcRect/>
                    <a:stretch>
                      <a:fillRect/>
                    </a:stretch>
                  </pic:blipFill>
                  <pic:spPr bwMode="auto">
                    <a:xfrm>
                      <a:off x="0" y="0"/>
                      <a:ext cx="5996940" cy="3583305"/>
                    </a:xfrm>
                    <a:prstGeom prst="rect">
                      <a:avLst/>
                    </a:prstGeom>
                    <a:noFill/>
                    <a:ln w="9525">
                      <a:noFill/>
                      <a:miter lim="800000"/>
                      <a:headEnd/>
                      <a:tailEnd/>
                    </a:ln>
                  </pic:spPr>
                </pic:pic>
              </a:graphicData>
            </a:graphic>
          </wp:inline>
        </w:drawing>
      </w: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36"/>
          <w:szCs w:val="36"/>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4"/>
          <w:szCs w:val="24"/>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4"/>
          <w:szCs w:val="24"/>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4"/>
          <w:szCs w:val="24"/>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8"/>
          <w:szCs w:val="28"/>
          <w:lang w:val="en-US"/>
        </w:rPr>
      </w:pPr>
      <w:r w:rsidRPr="002B5B73">
        <w:rPr>
          <w:rFonts w:ascii="Times New Roman" w:hAnsi="Times New Roman" w:cs="Times New Roman"/>
          <w:b/>
          <w:sz w:val="28"/>
          <w:szCs w:val="28"/>
          <w:lang w:val="en-US"/>
        </w:rPr>
        <w:t>SHYMKENT, 201</w:t>
      </w:r>
      <w:r w:rsidR="00F4709A" w:rsidRPr="00625379">
        <w:rPr>
          <w:rFonts w:ascii="Times New Roman" w:hAnsi="Times New Roman" w:cs="Times New Roman"/>
          <w:b/>
          <w:sz w:val="28"/>
          <w:szCs w:val="28"/>
          <w:lang w:val="en-US"/>
        </w:rPr>
        <w:t>6</w:t>
      </w:r>
      <w:r w:rsidRPr="002B5B73">
        <w:rPr>
          <w:rFonts w:ascii="Times New Roman" w:hAnsi="Times New Roman" w:cs="Times New Roman"/>
          <w:b/>
          <w:sz w:val="28"/>
          <w:szCs w:val="28"/>
          <w:lang w:val="en-US"/>
        </w:rPr>
        <w:t>.</w:t>
      </w:r>
    </w:p>
    <w:p w:rsidR="00077A1C" w:rsidRPr="002B5B73" w:rsidRDefault="00314F30" w:rsidP="002B5B73">
      <w:pPr>
        <w:autoSpaceDE w:val="0"/>
        <w:autoSpaceDN w:val="0"/>
        <w:adjustRightInd w:val="0"/>
        <w:spacing w:after="0" w:line="240" w:lineRule="auto"/>
        <w:jc w:val="right"/>
        <w:rPr>
          <w:rFonts w:ascii="Times New Roman" w:hAnsi="Times New Roman" w:cs="Times New Roman"/>
          <w:b/>
          <w:sz w:val="28"/>
          <w:szCs w:val="28"/>
          <w:lang w:val="en-US"/>
        </w:rPr>
      </w:pPr>
      <w:r w:rsidRPr="00314F30">
        <w:rPr>
          <w:rFonts w:ascii="Times New Roman" w:hAnsi="Times New Roman" w:cs="Times New Roman"/>
          <w:noProof/>
          <w:sz w:val="24"/>
          <w:szCs w:val="24"/>
          <w:lang w:eastAsia="ru-RU"/>
        </w:rPr>
        <w:pict>
          <v:rect id="_x0000_s1062" style="position:absolute;left:0;text-align:left;margin-left:228.9pt;margin-top:7pt;width:10.9pt;height:13.4pt;z-index:251672064" stroked="f"/>
        </w:pict>
      </w:r>
      <w:r w:rsidRPr="00314F30">
        <w:rPr>
          <w:rFonts w:ascii="Times New Roman" w:hAnsi="Times New Roman" w:cs="Times New Roman"/>
          <w:noProof/>
          <w:sz w:val="24"/>
          <w:szCs w:val="24"/>
        </w:rPr>
        <w:pict>
          <v:rect id="_x0000_s1051" style="position:absolute;left:0;text-align:left;margin-left:263.1pt;margin-top:2.15pt;width:9.2pt;height:13.4pt;z-index:251671040" stroked="f"/>
        </w:pict>
      </w:r>
      <w:r w:rsidR="00077A1C" w:rsidRPr="002B5B73">
        <w:rPr>
          <w:rFonts w:ascii="Times New Roman" w:hAnsi="Times New Roman" w:cs="Times New Roman"/>
          <w:sz w:val="24"/>
          <w:szCs w:val="24"/>
          <w:lang w:val="en-US"/>
        </w:rPr>
        <w:br w:type="page"/>
      </w:r>
      <w:r w:rsidRPr="00314F30">
        <w:rPr>
          <w:rFonts w:ascii="Times New Roman" w:hAnsi="Times New Roman" w:cs="Times New Roman"/>
          <w:noProof/>
          <w:sz w:val="24"/>
          <w:szCs w:val="24"/>
          <w:lang w:eastAsia="ru-RU"/>
        </w:rPr>
        <w:lastRenderedPageBreak/>
        <w:pict>
          <v:rect id="_x0000_s1063" style="position:absolute;left:0;text-align:left;margin-left:230pt;margin-top:714.65pt;width:10.9pt;height:13.4pt;z-index:251673088" stroked="f"/>
        </w:pict>
      </w:r>
      <w:r w:rsidR="00077A1C" w:rsidRPr="002B5B73">
        <w:rPr>
          <w:rFonts w:ascii="Times New Roman" w:hAnsi="Times New Roman" w:cs="Times New Roman"/>
          <w:sz w:val="24"/>
          <w:szCs w:val="24"/>
          <w:lang w:val="en-US"/>
        </w:rPr>
        <w:br w:type="page"/>
      </w:r>
      <w:r w:rsidR="00077A1C" w:rsidRPr="002B5B73">
        <w:rPr>
          <w:rFonts w:ascii="Times New Roman" w:hAnsi="Times New Roman" w:cs="Times New Roman"/>
          <w:b/>
          <w:sz w:val="28"/>
          <w:szCs w:val="28"/>
        </w:rPr>
        <w:lastRenderedPageBreak/>
        <w:t>Ф</w:t>
      </w:r>
      <w:r w:rsidR="00077A1C" w:rsidRPr="002B5B73">
        <w:rPr>
          <w:rFonts w:ascii="Times New Roman" w:hAnsi="Times New Roman" w:cs="Times New Roman"/>
          <w:b/>
          <w:sz w:val="28"/>
          <w:szCs w:val="28"/>
          <w:lang w:val="en-US"/>
        </w:rPr>
        <w:t>.7.03-18</w:t>
      </w: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8"/>
          <w:szCs w:val="28"/>
          <w:lang w:val="en-US"/>
        </w:rPr>
      </w:pPr>
      <w:r w:rsidRPr="002B5B73">
        <w:rPr>
          <w:rFonts w:ascii="Times New Roman" w:hAnsi="Times New Roman" w:cs="Times New Roman"/>
          <w:b/>
          <w:sz w:val="28"/>
          <w:szCs w:val="28"/>
          <w:lang w:val="en-US"/>
        </w:rPr>
        <w:t>MINISTRY OF EDUCATION AND SCIENCE OF THE REPUBLIC OF KAZAKHSTAN</w:t>
      </w: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b/>
          <w:sz w:val="28"/>
          <w:szCs w:val="28"/>
          <w:lang w:val="en-US"/>
        </w:rPr>
      </w:pPr>
      <w:r w:rsidRPr="002B5B73">
        <w:rPr>
          <w:rFonts w:ascii="Times New Roman" w:hAnsi="Times New Roman" w:cs="Times New Roman"/>
          <w:b/>
          <w:sz w:val="28"/>
          <w:szCs w:val="28"/>
          <w:lang w:val="en-US"/>
        </w:rPr>
        <w:t>M. O. AUEZOV SOUTH KAZAKHSTAN STATE UNIVERSITY</w:t>
      </w:r>
    </w:p>
    <w:p w:rsidR="00077A1C" w:rsidRPr="002B5B73" w:rsidRDefault="00077A1C" w:rsidP="002B5B73">
      <w:pPr>
        <w:autoSpaceDE w:val="0"/>
        <w:autoSpaceDN w:val="0"/>
        <w:adjustRightInd w:val="0"/>
        <w:spacing w:after="0" w:line="240" w:lineRule="auto"/>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r w:rsidRPr="002B5B73">
        <w:rPr>
          <w:rFonts w:ascii="Times New Roman" w:hAnsi="Times New Roman" w:cs="Times New Roman"/>
          <w:sz w:val="28"/>
          <w:szCs w:val="28"/>
          <w:lang w:val="en-US"/>
        </w:rPr>
        <w:t>Chair «Standardization and certification»</w:t>
      </w:r>
    </w:p>
    <w:p w:rsidR="00077A1C" w:rsidRPr="002B5B73" w:rsidRDefault="00077A1C" w:rsidP="002B5B73">
      <w:pPr>
        <w:autoSpaceDE w:val="0"/>
        <w:autoSpaceDN w:val="0"/>
        <w:adjustRightInd w:val="0"/>
        <w:spacing w:after="0" w:line="240" w:lineRule="auto"/>
        <w:ind w:firstLine="708"/>
        <w:rPr>
          <w:rFonts w:ascii="Times New Roman" w:hAnsi="Times New Roman" w:cs="Times New Roman"/>
          <w:sz w:val="24"/>
          <w:szCs w:val="24"/>
          <w:lang w:val="en-US"/>
        </w:rPr>
      </w:pPr>
    </w:p>
    <w:p w:rsidR="00077A1C" w:rsidRPr="002B5B73" w:rsidRDefault="00077A1C" w:rsidP="002B5B73">
      <w:pPr>
        <w:autoSpaceDE w:val="0"/>
        <w:autoSpaceDN w:val="0"/>
        <w:adjustRightInd w:val="0"/>
        <w:spacing w:after="0" w:line="240" w:lineRule="auto"/>
        <w:ind w:firstLine="708"/>
        <w:rPr>
          <w:rFonts w:ascii="Times New Roman" w:hAnsi="Times New Roman" w:cs="Times New Roman"/>
          <w:sz w:val="24"/>
          <w:szCs w:val="24"/>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r w:rsidRPr="002B5B73">
        <w:rPr>
          <w:rFonts w:ascii="Times New Roman" w:eastAsia="Times New Roman" w:hAnsi="Times New Roman" w:cs="Times New Roman"/>
          <w:sz w:val="28"/>
          <w:szCs w:val="28"/>
          <w:lang w:val="en-US"/>
        </w:rPr>
        <w:t>TULEKBAYEVA A.K, ORMANOVA G. M.</w:t>
      </w:r>
    </w:p>
    <w:p w:rsidR="00077A1C" w:rsidRPr="002B5B73" w:rsidRDefault="00077A1C" w:rsidP="002B5B73">
      <w:pPr>
        <w:autoSpaceDE w:val="0"/>
        <w:autoSpaceDN w:val="0"/>
        <w:adjustRightInd w:val="0"/>
        <w:spacing w:after="0" w:line="240" w:lineRule="auto"/>
        <w:ind w:firstLine="708"/>
        <w:rPr>
          <w:rFonts w:ascii="Times New Roman" w:hAnsi="Times New Roman" w:cs="Times New Roman"/>
          <w:sz w:val="24"/>
          <w:szCs w:val="24"/>
          <w:lang w:val="en-US"/>
        </w:rPr>
      </w:pPr>
    </w:p>
    <w:p w:rsidR="00077A1C" w:rsidRPr="002B5B73" w:rsidRDefault="00077A1C" w:rsidP="002B5B73">
      <w:pPr>
        <w:autoSpaceDE w:val="0"/>
        <w:autoSpaceDN w:val="0"/>
        <w:adjustRightInd w:val="0"/>
        <w:spacing w:after="0" w:line="240" w:lineRule="auto"/>
        <w:ind w:firstLine="708"/>
        <w:rPr>
          <w:rFonts w:ascii="Times New Roman" w:hAnsi="Times New Roman" w:cs="Times New Roman"/>
          <w:sz w:val="24"/>
          <w:szCs w:val="24"/>
          <w:lang w:val="en-US"/>
        </w:rPr>
      </w:pPr>
    </w:p>
    <w:p w:rsidR="00077A1C" w:rsidRPr="002B5B73" w:rsidRDefault="00077A1C" w:rsidP="002B5B73">
      <w:pPr>
        <w:tabs>
          <w:tab w:val="left" w:pos="709"/>
        </w:tabs>
        <w:spacing w:after="0" w:line="240" w:lineRule="auto"/>
        <w:ind w:hanging="40"/>
        <w:jc w:val="center"/>
        <w:rPr>
          <w:rFonts w:ascii="Times New Roman" w:hAnsi="Times New Roman" w:cs="Times New Roman"/>
          <w:b/>
          <w:sz w:val="48"/>
          <w:szCs w:val="48"/>
          <w:lang w:val="en-US"/>
        </w:rPr>
      </w:pPr>
      <w:r w:rsidRPr="002B5B73">
        <w:rPr>
          <w:rFonts w:ascii="Times New Roman" w:hAnsi="Times New Roman" w:cs="Times New Roman"/>
          <w:b/>
          <w:sz w:val="48"/>
          <w:szCs w:val="48"/>
          <w:lang w:val="en-US"/>
        </w:rPr>
        <w:t>COURSE OF LECTURES</w:t>
      </w:r>
    </w:p>
    <w:p w:rsidR="00077A1C" w:rsidRPr="002B5B73" w:rsidRDefault="00077A1C" w:rsidP="002B5B73">
      <w:pPr>
        <w:tabs>
          <w:tab w:val="left" w:pos="709"/>
        </w:tabs>
        <w:spacing w:after="0" w:line="240" w:lineRule="auto"/>
        <w:jc w:val="center"/>
        <w:rPr>
          <w:rFonts w:ascii="Times New Roman" w:hAnsi="Times New Roman" w:cs="Times New Roman"/>
          <w:b/>
          <w:sz w:val="28"/>
          <w:szCs w:val="28"/>
          <w:lang w:val="en-US"/>
        </w:rPr>
      </w:pPr>
    </w:p>
    <w:p w:rsidR="00077A1C" w:rsidRPr="002B5B73" w:rsidRDefault="00077A1C" w:rsidP="002B5B73">
      <w:pPr>
        <w:tabs>
          <w:tab w:val="left" w:pos="709"/>
        </w:tabs>
        <w:spacing w:after="0" w:line="240" w:lineRule="auto"/>
        <w:ind w:hanging="40"/>
        <w:jc w:val="center"/>
        <w:rPr>
          <w:rFonts w:ascii="Times New Roman" w:hAnsi="Times New Roman" w:cs="Times New Roman"/>
          <w:b/>
          <w:sz w:val="28"/>
          <w:szCs w:val="28"/>
          <w:lang w:val="en-US"/>
        </w:rPr>
      </w:pPr>
      <w:r w:rsidRPr="002B5B73">
        <w:rPr>
          <w:rFonts w:ascii="Times New Roman" w:hAnsi="Times New Roman" w:cs="Times New Roman"/>
          <w:b/>
          <w:sz w:val="28"/>
          <w:szCs w:val="28"/>
          <w:lang w:val="en-US"/>
        </w:rPr>
        <w:t>on discipline</w:t>
      </w:r>
    </w:p>
    <w:p w:rsidR="00077A1C" w:rsidRPr="002B5B73" w:rsidRDefault="00077A1C" w:rsidP="002B5B73">
      <w:pPr>
        <w:tabs>
          <w:tab w:val="left" w:pos="709"/>
        </w:tabs>
        <w:spacing w:after="0" w:line="240" w:lineRule="auto"/>
        <w:ind w:hanging="40"/>
        <w:jc w:val="center"/>
        <w:rPr>
          <w:rFonts w:ascii="Times New Roman" w:hAnsi="Times New Roman" w:cs="Times New Roman"/>
          <w:b/>
          <w:sz w:val="28"/>
          <w:szCs w:val="28"/>
          <w:lang w:val="en-US"/>
        </w:rPr>
      </w:pPr>
    </w:p>
    <w:p w:rsidR="00077A1C" w:rsidRPr="002B5B73" w:rsidRDefault="00077A1C" w:rsidP="002B5B73">
      <w:pPr>
        <w:pStyle w:val="4"/>
        <w:spacing w:before="0" w:line="240" w:lineRule="auto"/>
        <w:jc w:val="center"/>
        <w:rPr>
          <w:rFonts w:ascii="Times New Roman" w:hAnsi="Times New Roman" w:cs="Times New Roman"/>
          <w:b w:val="0"/>
          <w:i w:val="0"/>
          <w:color w:val="auto"/>
          <w:sz w:val="28"/>
          <w:szCs w:val="28"/>
          <w:lang w:val="en-US"/>
        </w:rPr>
      </w:pPr>
      <w:r w:rsidRPr="002B5B73">
        <w:rPr>
          <w:rFonts w:ascii="Times New Roman" w:hAnsi="Times New Roman" w:cs="Times New Roman"/>
          <w:i w:val="0"/>
          <w:color w:val="auto"/>
          <w:sz w:val="28"/>
          <w:szCs w:val="28"/>
          <w:lang w:val="kk-KZ"/>
        </w:rPr>
        <w:t xml:space="preserve"> "</w:t>
      </w:r>
      <w:r w:rsidRPr="002B5B73">
        <w:rPr>
          <w:rFonts w:ascii="Times New Roman" w:hAnsi="Times New Roman" w:cs="Times New Roman"/>
          <w:i w:val="0"/>
          <w:color w:val="auto"/>
          <w:sz w:val="28"/>
          <w:szCs w:val="28"/>
          <w:lang w:val="en-US"/>
        </w:rPr>
        <w:t>Quality management system</w:t>
      </w:r>
      <w:r w:rsidRPr="002B5B73">
        <w:rPr>
          <w:rFonts w:ascii="Times New Roman" w:hAnsi="Times New Roman" w:cs="Times New Roman"/>
          <w:i w:val="0"/>
          <w:color w:val="auto"/>
          <w:sz w:val="28"/>
          <w:szCs w:val="28"/>
          <w:lang w:val="kk-KZ"/>
        </w:rPr>
        <w:t>"</w:t>
      </w:r>
      <w:r w:rsidRPr="002B5B73">
        <w:rPr>
          <w:rFonts w:ascii="Times New Roman" w:hAnsi="Times New Roman" w:cs="Times New Roman"/>
          <w:i w:val="0"/>
          <w:color w:val="auto"/>
          <w:sz w:val="28"/>
          <w:szCs w:val="28"/>
          <w:lang w:val="en-US"/>
        </w:rPr>
        <w:t xml:space="preserve"> </w:t>
      </w:r>
    </w:p>
    <w:p w:rsidR="00077A1C" w:rsidRPr="002B5B73" w:rsidRDefault="00077A1C" w:rsidP="002B5B73">
      <w:pPr>
        <w:pStyle w:val="4"/>
        <w:spacing w:before="0" w:line="240" w:lineRule="auto"/>
        <w:jc w:val="center"/>
        <w:rPr>
          <w:rFonts w:ascii="Times New Roman" w:hAnsi="Times New Roman" w:cs="Times New Roman"/>
          <w:i w:val="0"/>
          <w:color w:val="auto"/>
          <w:sz w:val="28"/>
          <w:szCs w:val="28"/>
          <w:lang w:val="en-US"/>
        </w:rPr>
      </w:pPr>
    </w:p>
    <w:p w:rsidR="00077A1C" w:rsidRPr="002B5B73" w:rsidRDefault="00077A1C" w:rsidP="002B5B73">
      <w:pPr>
        <w:pStyle w:val="4"/>
        <w:spacing w:before="0" w:line="240" w:lineRule="auto"/>
        <w:jc w:val="center"/>
        <w:rPr>
          <w:rFonts w:ascii="Times New Roman" w:hAnsi="Times New Roman" w:cs="Times New Roman"/>
          <w:b w:val="0"/>
          <w:i w:val="0"/>
          <w:color w:val="auto"/>
          <w:sz w:val="28"/>
          <w:szCs w:val="28"/>
          <w:lang w:val="en-US"/>
        </w:rPr>
      </w:pPr>
      <w:r w:rsidRPr="002B5B73">
        <w:rPr>
          <w:rFonts w:ascii="Times New Roman" w:hAnsi="Times New Roman" w:cs="Times New Roman"/>
          <w:b w:val="0"/>
          <w:i w:val="0"/>
          <w:color w:val="auto"/>
          <w:sz w:val="28"/>
          <w:szCs w:val="28"/>
          <w:lang w:val="kk-KZ"/>
        </w:rPr>
        <w:t xml:space="preserve">for students of specialty </w:t>
      </w:r>
    </w:p>
    <w:p w:rsidR="00077A1C" w:rsidRPr="002B5B73" w:rsidRDefault="0099281E" w:rsidP="002B5B73">
      <w:pPr>
        <w:pStyle w:val="4"/>
        <w:spacing w:before="0" w:line="240" w:lineRule="auto"/>
        <w:jc w:val="center"/>
        <w:rPr>
          <w:rFonts w:ascii="Times New Roman" w:hAnsi="Times New Roman" w:cs="Times New Roman"/>
          <w:b w:val="0"/>
          <w:i w:val="0"/>
          <w:color w:val="auto"/>
          <w:sz w:val="28"/>
          <w:szCs w:val="28"/>
          <w:lang w:val="kk-KZ"/>
        </w:rPr>
      </w:pPr>
      <w:r w:rsidRPr="002B5B73">
        <w:rPr>
          <w:rFonts w:ascii="Times New Roman" w:hAnsi="Times New Roman" w:cs="Times New Roman"/>
          <w:b w:val="0"/>
          <w:i w:val="0"/>
          <w:color w:val="auto"/>
          <w:sz w:val="28"/>
          <w:szCs w:val="28"/>
          <w:lang w:val="kk-KZ"/>
        </w:rPr>
        <w:t>5В073200</w:t>
      </w:r>
      <w:r w:rsidR="00077A1C" w:rsidRPr="002B5B73">
        <w:rPr>
          <w:rFonts w:ascii="Times New Roman" w:hAnsi="Times New Roman" w:cs="Times New Roman"/>
          <w:b w:val="0"/>
          <w:i w:val="0"/>
          <w:color w:val="auto"/>
          <w:sz w:val="28"/>
          <w:szCs w:val="28"/>
          <w:lang w:val="kk-KZ"/>
        </w:rPr>
        <w:t xml:space="preserve"> «Standardization, certification and metrology»</w:t>
      </w: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99281E" w:rsidRPr="002B5B73" w:rsidRDefault="0099281E" w:rsidP="002B5B73">
      <w:pPr>
        <w:autoSpaceDE w:val="0"/>
        <w:autoSpaceDN w:val="0"/>
        <w:adjustRightInd w:val="0"/>
        <w:spacing w:after="0" w:line="240" w:lineRule="auto"/>
        <w:jc w:val="center"/>
        <w:rPr>
          <w:rFonts w:ascii="Times New Roman" w:hAnsi="Times New Roman" w:cs="Times New Roman"/>
          <w:sz w:val="28"/>
          <w:szCs w:val="28"/>
          <w:lang w:val="en-US"/>
        </w:rPr>
      </w:pPr>
    </w:p>
    <w:p w:rsidR="0099281E" w:rsidRPr="002B5B73" w:rsidRDefault="0099281E"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077A1C" w:rsidP="002B5B73">
      <w:pPr>
        <w:autoSpaceDE w:val="0"/>
        <w:autoSpaceDN w:val="0"/>
        <w:adjustRightInd w:val="0"/>
        <w:spacing w:after="0" w:line="240" w:lineRule="auto"/>
        <w:jc w:val="center"/>
        <w:rPr>
          <w:rFonts w:ascii="Times New Roman" w:hAnsi="Times New Roman" w:cs="Times New Roman"/>
          <w:sz w:val="28"/>
          <w:szCs w:val="28"/>
          <w:lang w:val="en-US"/>
        </w:rPr>
      </w:pPr>
    </w:p>
    <w:p w:rsidR="00077A1C" w:rsidRPr="002B5B73" w:rsidRDefault="00314F30" w:rsidP="002B5B73">
      <w:pPr>
        <w:autoSpaceDE w:val="0"/>
        <w:autoSpaceDN w:val="0"/>
        <w:adjustRightInd w:val="0"/>
        <w:spacing w:after="0" w:line="240" w:lineRule="auto"/>
        <w:jc w:val="center"/>
        <w:rPr>
          <w:rFonts w:ascii="Times New Roman" w:hAnsi="Times New Roman" w:cs="Times New Roman"/>
          <w:b/>
          <w:sz w:val="28"/>
          <w:szCs w:val="28"/>
          <w:lang w:val="en-US"/>
        </w:rPr>
      </w:pPr>
      <w:r w:rsidRPr="00314F30">
        <w:rPr>
          <w:rFonts w:ascii="Times New Roman" w:hAnsi="Times New Roman" w:cs="Times New Roman"/>
          <w:noProof/>
          <w:sz w:val="28"/>
          <w:szCs w:val="28"/>
          <w:lang w:eastAsia="ru-RU"/>
        </w:rPr>
        <w:pict>
          <v:rect id="_x0000_s1064" style="position:absolute;left:0;text-align:left;margin-left:230pt;margin-top:20.1pt;width:10.9pt;height:13.4pt;z-index:251674112" stroked="f"/>
        </w:pict>
      </w:r>
      <w:r w:rsidRPr="00314F30">
        <w:rPr>
          <w:rFonts w:ascii="Times New Roman" w:hAnsi="Times New Roman" w:cs="Times New Roman"/>
          <w:noProof/>
          <w:sz w:val="72"/>
          <w:szCs w:val="20"/>
        </w:rPr>
        <w:pict>
          <v:rect id="_x0000_s1050" style="position:absolute;left:0;text-align:left;margin-left:223.85pt;margin-top:47.35pt;width:27.15pt;height:17.65pt;z-index:251670016" stroked="f"/>
        </w:pict>
      </w:r>
      <w:r w:rsidR="00077A1C" w:rsidRPr="002B5B73">
        <w:rPr>
          <w:rFonts w:ascii="Times New Roman" w:hAnsi="Times New Roman" w:cs="Times New Roman"/>
          <w:b/>
          <w:sz w:val="28"/>
          <w:szCs w:val="28"/>
          <w:lang w:val="en-US"/>
        </w:rPr>
        <w:t>Shymkent, 201</w:t>
      </w:r>
      <w:r w:rsidR="0099281E" w:rsidRPr="002B5B73">
        <w:rPr>
          <w:rFonts w:ascii="Times New Roman" w:hAnsi="Times New Roman" w:cs="Times New Roman"/>
          <w:b/>
          <w:sz w:val="28"/>
          <w:szCs w:val="28"/>
          <w:lang w:val="en-US"/>
        </w:rPr>
        <w:t>6</w:t>
      </w:r>
      <w:r w:rsidR="00077A1C" w:rsidRPr="002B5B73">
        <w:rPr>
          <w:rFonts w:ascii="Times New Roman" w:hAnsi="Times New Roman" w:cs="Times New Roman"/>
          <w:b/>
          <w:sz w:val="28"/>
          <w:szCs w:val="28"/>
          <w:lang w:val="en-US"/>
        </w:rPr>
        <w:t>.</w:t>
      </w:r>
    </w:p>
    <w:p w:rsidR="006774D0" w:rsidRPr="002B5B73" w:rsidRDefault="006774D0" w:rsidP="002B5B73">
      <w:pPr>
        <w:spacing w:after="0" w:line="240" w:lineRule="auto"/>
        <w:rPr>
          <w:rFonts w:ascii="Times New Roman" w:hAnsi="Times New Roman" w:cs="Times New Roman"/>
          <w:sz w:val="28"/>
          <w:szCs w:val="28"/>
          <w:lang w:val="en-US"/>
        </w:rPr>
      </w:pPr>
      <w:r w:rsidRPr="002B5B73">
        <w:rPr>
          <w:rStyle w:val="apple-style-span"/>
          <w:rFonts w:ascii="Times New Roman" w:hAnsi="Times New Roman" w:cs="Times New Roman"/>
          <w:color w:val="000000"/>
          <w:sz w:val="28"/>
          <w:szCs w:val="28"/>
          <w:lang w:val="en-US"/>
        </w:rPr>
        <w:lastRenderedPageBreak/>
        <w:t>UDC 658.51</w:t>
      </w:r>
    </w:p>
    <w:p w:rsidR="006774D0" w:rsidRPr="002B5B73" w:rsidRDefault="006774D0" w:rsidP="002B5B73">
      <w:pPr>
        <w:spacing w:after="0" w:line="240" w:lineRule="auto"/>
        <w:rPr>
          <w:rFonts w:ascii="Times New Roman" w:hAnsi="Times New Roman" w:cs="Times New Roman"/>
          <w:sz w:val="28"/>
          <w:szCs w:val="28"/>
          <w:lang w:val="en-US"/>
        </w:rPr>
      </w:pPr>
    </w:p>
    <w:p w:rsidR="0093591E" w:rsidRPr="002B5B73" w:rsidRDefault="006774D0" w:rsidP="002B5B73">
      <w:pPr>
        <w:spacing w:after="0" w:line="240" w:lineRule="auto"/>
        <w:ind w:firstLine="709"/>
        <w:jc w:val="both"/>
        <w:rPr>
          <w:rFonts w:ascii="Times New Roman" w:hAnsi="Times New Roman" w:cs="Times New Roman"/>
          <w:sz w:val="28"/>
          <w:szCs w:val="28"/>
          <w:lang w:val="en-US"/>
        </w:rPr>
      </w:pPr>
      <w:r w:rsidRPr="002B5B73">
        <w:rPr>
          <w:rFonts w:ascii="Times New Roman" w:hAnsi="Times New Roman" w:cs="Times New Roman"/>
          <w:sz w:val="28"/>
          <w:szCs w:val="28"/>
          <w:lang w:val="en-US"/>
        </w:rPr>
        <w:t>Originators: Tulekbayeva A.K., Ormanova G. M</w:t>
      </w:r>
      <w:r w:rsidR="0093591E" w:rsidRPr="002B5B73">
        <w:rPr>
          <w:rFonts w:ascii="Times New Roman" w:hAnsi="Times New Roman" w:cs="Times New Roman"/>
          <w:sz w:val="28"/>
          <w:szCs w:val="28"/>
          <w:lang w:val="en-US"/>
        </w:rPr>
        <w:t>.</w:t>
      </w:r>
    </w:p>
    <w:p w:rsidR="006774D0" w:rsidRPr="002B5B73" w:rsidRDefault="006774D0" w:rsidP="002B5B73">
      <w:pPr>
        <w:spacing w:after="0" w:line="240" w:lineRule="auto"/>
        <w:ind w:firstLine="709"/>
        <w:jc w:val="both"/>
        <w:rPr>
          <w:rFonts w:ascii="Times New Roman" w:hAnsi="Times New Roman" w:cs="Times New Roman"/>
          <w:sz w:val="28"/>
          <w:szCs w:val="28"/>
          <w:lang w:val="en-US"/>
        </w:rPr>
      </w:pPr>
      <w:r w:rsidRPr="002B5B73">
        <w:rPr>
          <w:rFonts w:ascii="Times New Roman" w:hAnsi="Times New Roman" w:cs="Times New Roman"/>
          <w:sz w:val="28"/>
          <w:szCs w:val="28"/>
          <w:lang w:val="en-US"/>
        </w:rPr>
        <w:t>Course of lectures on discipline "</w:t>
      </w:r>
      <w:r w:rsidR="0093591E" w:rsidRPr="002B5B73">
        <w:rPr>
          <w:rFonts w:ascii="Times New Roman" w:hAnsi="Times New Roman" w:cs="Times New Roman"/>
          <w:sz w:val="28"/>
          <w:szCs w:val="28"/>
          <w:lang w:val="en-US"/>
        </w:rPr>
        <w:t>Test</w:t>
      </w:r>
      <w:r w:rsidR="00202856" w:rsidRPr="002B5B73">
        <w:rPr>
          <w:rFonts w:ascii="Times New Roman" w:hAnsi="Times New Roman" w:cs="Times New Roman"/>
          <w:sz w:val="28"/>
          <w:szCs w:val="28"/>
          <w:lang w:val="en-US"/>
        </w:rPr>
        <w:t xml:space="preserve"> </w:t>
      </w:r>
      <w:r w:rsidR="0093591E" w:rsidRPr="002B5B73">
        <w:rPr>
          <w:rFonts w:ascii="Times New Roman" w:hAnsi="Times New Roman" w:cs="Times New Roman"/>
          <w:sz w:val="28"/>
          <w:szCs w:val="28"/>
          <w:lang w:val="en-US"/>
        </w:rPr>
        <w:t xml:space="preserve">and </w:t>
      </w:r>
      <w:r w:rsidR="00202856" w:rsidRPr="002B5B73">
        <w:rPr>
          <w:rFonts w:ascii="Times New Roman" w:hAnsi="Times New Roman" w:cs="Times New Roman"/>
          <w:sz w:val="28"/>
          <w:szCs w:val="28"/>
          <w:lang w:val="en-US"/>
        </w:rPr>
        <w:t>control product safety</w:t>
      </w:r>
      <w:r w:rsidRPr="002B5B73">
        <w:rPr>
          <w:rFonts w:ascii="Times New Roman" w:hAnsi="Times New Roman" w:cs="Times New Roman"/>
          <w:sz w:val="28"/>
          <w:szCs w:val="28"/>
          <w:lang w:val="en-US"/>
        </w:rPr>
        <w:t xml:space="preserve">" </w:t>
      </w:r>
      <w:r w:rsidR="0093591E" w:rsidRPr="002B5B73">
        <w:rPr>
          <w:rFonts w:ascii="Times New Roman" w:hAnsi="Times New Roman" w:cs="Times New Roman"/>
          <w:sz w:val="28"/>
          <w:szCs w:val="28"/>
          <w:lang w:val="en-US"/>
        </w:rPr>
        <w:t>– Shymkent: M.Auezov South Kazakhstan state university, 2015 – ____ page.</w:t>
      </w:r>
    </w:p>
    <w:p w:rsidR="006774D0" w:rsidRPr="002B5B73" w:rsidRDefault="006774D0" w:rsidP="002B5B73">
      <w:pPr>
        <w:spacing w:after="0" w:line="240" w:lineRule="auto"/>
        <w:ind w:firstLine="709"/>
        <w:jc w:val="both"/>
        <w:rPr>
          <w:rFonts w:ascii="Times New Roman" w:hAnsi="Times New Roman" w:cs="Times New Roman"/>
          <w:sz w:val="28"/>
          <w:szCs w:val="28"/>
          <w:lang w:val="en-US"/>
        </w:rPr>
      </w:pPr>
      <w:r w:rsidRPr="002B5B73">
        <w:rPr>
          <w:rFonts w:ascii="Times New Roman" w:hAnsi="Times New Roman" w:cs="Times New Roman"/>
          <w:sz w:val="28"/>
          <w:szCs w:val="28"/>
          <w:lang w:val="en-US"/>
        </w:rPr>
        <w:t>The course of lectures is made according to the requirement of the curriculum and the program of discipline "</w:t>
      </w:r>
      <w:r w:rsidR="00000D08" w:rsidRPr="002B5B73">
        <w:rPr>
          <w:rFonts w:ascii="Times New Roman" w:hAnsi="Times New Roman" w:cs="Times New Roman"/>
          <w:sz w:val="28"/>
          <w:szCs w:val="28"/>
          <w:lang w:val="en-US"/>
        </w:rPr>
        <w:t>Test</w:t>
      </w:r>
      <w:r w:rsidR="00202856" w:rsidRPr="002B5B73">
        <w:rPr>
          <w:rFonts w:ascii="Times New Roman" w:hAnsi="Times New Roman" w:cs="Times New Roman"/>
          <w:sz w:val="28"/>
          <w:szCs w:val="28"/>
          <w:lang w:val="en-US"/>
        </w:rPr>
        <w:t xml:space="preserve"> </w:t>
      </w:r>
      <w:r w:rsidR="00000D08" w:rsidRPr="002B5B73">
        <w:rPr>
          <w:rFonts w:ascii="Times New Roman" w:hAnsi="Times New Roman" w:cs="Times New Roman"/>
          <w:sz w:val="28"/>
          <w:szCs w:val="28"/>
          <w:lang w:val="en-US"/>
        </w:rPr>
        <w:t xml:space="preserve">and </w:t>
      </w:r>
      <w:r w:rsidR="00202856" w:rsidRPr="002B5B73">
        <w:rPr>
          <w:rFonts w:ascii="Times New Roman" w:hAnsi="Times New Roman" w:cs="Times New Roman"/>
          <w:sz w:val="28"/>
          <w:szCs w:val="28"/>
          <w:lang w:val="en-US"/>
        </w:rPr>
        <w:t>control product safety</w:t>
      </w:r>
      <w:r w:rsidRPr="002B5B73">
        <w:rPr>
          <w:rFonts w:ascii="Times New Roman" w:hAnsi="Times New Roman" w:cs="Times New Roman"/>
          <w:sz w:val="28"/>
          <w:szCs w:val="28"/>
          <w:lang w:val="en-US"/>
        </w:rPr>
        <w:t>" and includes all necessary data on performance of lecture occupations of a course by that.</w:t>
      </w:r>
    </w:p>
    <w:p w:rsidR="006774D0" w:rsidRPr="002B5B73" w:rsidRDefault="006774D0" w:rsidP="002B5B73">
      <w:pPr>
        <w:spacing w:after="0" w:line="240" w:lineRule="auto"/>
        <w:ind w:firstLine="709"/>
        <w:jc w:val="both"/>
        <w:rPr>
          <w:rFonts w:ascii="Times New Roman" w:hAnsi="Times New Roman" w:cs="Times New Roman"/>
          <w:sz w:val="28"/>
          <w:szCs w:val="28"/>
          <w:lang w:val="en-US"/>
        </w:rPr>
      </w:pPr>
      <w:r w:rsidRPr="002B5B73">
        <w:rPr>
          <w:rFonts w:ascii="Times New Roman" w:hAnsi="Times New Roman" w:cs="Times New Roman"/>
          <w:sz w:val="28"/>
          <w:szCs w:val="28"/>
          <w:lang w:val="en-US"/>
        </w:rPr>
        <w:t>Course of lectures are intended for students of specialty 5B073200 – "Standardization, certification</w:t>
      </w:r>
      <w:r w:rsidR="00F73CAC" w:rsidRPr="002B5B73">
        <w:rPr>
          <w:rFonts w:ascii="Times New Roman" w:hAnsi="Times New Roman" w:cs="Times New Roman"/>
          <w:sz w:val="28"/>
          <w:szCs w:val="28"/>
          <w:lang w:val="en-US"/>
        </w:rPr>
        <w:t xml:space="preserve"> and metrology</w:t>
      </w:r>
      <w:r w:rsidRPr="002B5B73">
        <w:rPr>
          <w:rFonts w:ascii="Times New Roman" w:hAnsi="Times New Roman" w:cs="Times New Roman"/>
          <w:sz w:val="28"/>
          <w:szCs w:val="28"/>
          <w:lang w:val="en-US"/>
        </w:rPr>
        <w:t>".</w:t>
      </w:r>
    </w:p>
    <w:p w:rsidR="006774D0" w:rsidRPr="002B5B73" w:rsidRDefault="006774D0" w:rsidP="002B5B73">
      <w:pPr>
        <w:pStyle w:val="ad"/>
        <w:spacing w:before="0" w:beforeAutospacing="0" w:after="0" w:afterAutospacing="0"/>
        <w:ind w:firstLine="708"/>
        <w:jc w:val="both"/>
        <w:rPr>
          <w:color w:val="000000"/>
          <w:sz w:val="28"/>
          <w:szCs w:val="28"/>
          <w:lang w:val="en-US"/>
        </w:rPr>
      </w:pPr>
      <w:r w:rsidRPr="002B5B73">
        <w:rPr>
          <w:sz w:val="28"/>
          <w:szCs w:val="28"/>
          <w:lang w:val="en-US"/>
        </w:rPr>
        <w:t>It is aware of lectures</w:t>
      </w:r>
      <w:r w:rsidRPr="002B5B73">
        <w:rPr>
          <w:color w:val="FF0000"/>
          <w:sz w:val="28"/>
          <w:szCs w:val="28"/>
          <w:lang w:val="en-US"/>
        </w:rPr>
        <w:t xml:space="preserve"> </w:t>
      </w:r>
      <w:r w:rsidRPr="002B5B73">
        <w:rPr>
          <w:color w:val="000000"/>
          <w:sz w:val="28"/>
          <w:szCs w:val="28"/>
          <w:lang w:val="en-US"/>
        </w:rPr>
        <w:t>the purposes, tasks and objects of tests and control, a condition of mutual recognition of tests</w:t>
      </w:r>
      <w:r w:rsidRPr="002B5B73">
        <w:rPr>
          <w:sz w:val="28"/>
          <w:szCs w:val="28"/>
          <w:lang w:val="en-US"/>
        </w:rPr>
        <w:t xml:space="preserve"> are given</w:t>
      </w:r>
      <w:r w:rsidRPr="002B5B73">
        <w:rPr>
          <w:color w:val="000000"/>
          <w:sz w:val="28"/>
          <w:szCs w:val="28"/>
          <w:lang w:val="en-US"/>
        </w:rPr>
        <w:t>; test certification; planning and ensuring tests; definition of a look and characteristics of tests, control and safety of production; plans and programs of tests; information, metrological and organizational support of tests and control, quality system of tests. Technique and technology of tests and control; tests on safety indicators; the accelerated test methods; automation of tests; processing and analysis of results of tests; rules of development of recommendations about improvement of quality of the tested products. Technical ensuring tests and control, choice of the test equipment, criterion of a choice; certification of the test equipment.</w:t>
      </w:r>
    </w:p>
    <w:p w:rsidR="006774D0" w:rsidRPr="002B5B73" w:rsidRDefault="006774D0" w:rsidP="002B5B73">
      <w:pPr>
        <w:spacing w:after="0" w:line="240" w:lineRule="auto"/>
        <w:jc w:val="both"/>
        <w:rPr>
          <w:rFonts w:ascii="Times New Roman" w:hAnsi="Times New Roman" w:cs="Times New Roman"/>
          <w:color w:val="FF0000"/>
          <w:sz w:val="28"/>
          <w:szCs w:val="28"/>
          <w:lang w:val="en-US"/>
        </w:rPr>
      </w:pPr>
    </w:p>
    <w:p w:rsidR="002B5B73" w:rsidRPr="00FF52DF" w:rsidRDefault="002B5B73" w:rsidP="00FF52DF">
      <w:pPr>
        <w:pStyle w:val="a6"/>
        <w:spacing w:after="0"/>
        <w:ind w:firstLine="709"/>
        <w:jc w:val="both"/>
        <w:rPr>
          <w:sz w:val="28"/>
          <w:szCs w:val="28"/>
          <w:lang w:val="en-US"/>
        </w:rPr>
      </w:pPr>
      <w:r w:rsidRPr="00FF52DF">
        <w:rPr>
          <w:sz w:val="28"/>
          <w:szCs w:val="28"/>
          <w:lang w:val="en-US"/>
        </w:rPr>
        <w:t xml:space="preserve">Reviewers: </w:t>
      </w: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rPr>
      </w:pPr>
      <w:r w:rsidRPr="00FF52DF">
        <w:rPr>
          <w:rFonts w:ascii="Times New Roman" w:hAnsi="Times New Roman" w:cs="Times New Roman"/>
          <w:sz w:val="28"/>
          <w:szCs w:val="28"/>
          <w:lang w:val="en-US"/>
        </w:rPr>
        <w:t xml:space="preserve">Kaldybekova Zh.B. - cand. tech. sci., associate professor of chair M. Auezov SKSU. </w:t>
      </w: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rPr>
      </w:pPr>
      <w:r w:rsidRPr="00FF52DF">
        <w:rPr>
          <w:rFonts w:ascii="Times New Roman" w:hAnsi="Times New Roman" w:cs="Times New Roman"/>
          <w:sz w:val="28"/>
          <w:szCs w:val="28"/>
          <w:lang w:val="en-US"/>
        </w:rPr>
        <w:t xml:space="preserve">Yeshankulov A.A. - cand. tech. sci., associate professor of chair M. Auezov SKSU.       </w:t>
      </w:r>
      <w:r w:rsidRPr="00FF52DF">
        <w:rPr>
          <w:rFonts w:ascii="Times New Roman" w:hAnsi="Times New Roman" w:cs="Times New Roman"/>
          <w:sz w:val="28"/>
          <w:szCs w:val="28"/>
          <w:lang w:val="en-US"/>
        </w:rPr>
        <w:tab/>
      </w: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rPr>
      </w:pP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rPr>
      </w:pPr>
      <w:r w:rsidRPr="00FF52DF">
        <w:rPr>
          <w:rFonts w:ascii="Times New Roman" w:hAnsi="Times New Roman" w:cs="Times New Roman"/>
          <w:sz w:val="28"/>
          <w:szCs w:val="28"/>
          <w:lang w:val="en-US"/>
        </w:rPr>
        <w:t>Reviewed and recommended by the meeting chair «Standardization and certification» (Minute № ___ from ___ _____ 201</w:t>
      </w:r>
      <w:r w:rsidR="00387113">
        <w:rPr>
          <w:rFonts w:ascii="Times New Roman" w:hAnsi="Times New Roman" w:cs="Times New Roman"/>
          <w:sz w:val="28"/>
          <w:szCs w:val="28"/>
          <w:lang w:val="en-US"/>
        </w:rPr>
        <w:t>6</w:t>
      </w:r>
      <w:r w:rsidRPr="00FF52DF">
        <w:rPr>
          <w:rFonts w:ascii="Times New Roman" w:hAnsi="Times New Roman" w:cs="Times New Roman"/>
          <w:sz w:val="28"/>
          <w:szCs w:val="28"/>
          <w:lang w:val="en-US"/>
        </w:rPr>
        <w:t xml:space="preserve">) </w:t>
      </w: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u w:val="single"/>
          <w:lang w:val="en-US"/>
        </w:rPr>
      </w:pPr>
      <w:r w:rsidRPr="00FF52DF">
        <w:rPr>
          <w:rFonts w:ascii="Times New Roman" w:hAnsi="Times New Roman" w:cs="Times New Roman"/>
          <w:sz w:val="28"/>
          <w:szCs w:val="28"/>
          <w:lang w:val="en-US"/>
        </w:rPr>
        <w:t>Approved by the methodical commission of faculty «Mechanics and oil and gas business» (Minute № ___ from ___ _____ 201</w:t>
      </w:r>
      <w:r w:rsidR="00387113">
        <w:rPr>
          <w:rFonts w:ascii="Times New Roman" w:hAnsi="Times New Roman" w:cs="Times New Roman"/>
          <w:sz w:val="28"/>
          <w:szCs w:val="28"/>
          <w:lang w:val="en-US"/>
        </w:rPr>
        <w:t>6</w:t>
      </w:r>
      <w:r w:rsidRPr="00FF52DF">
        <w:rPr>
          <w:rFonts w:ascii="Times New Roman" w:hAnsi="Times New Roman" w:cs="Times New Roman"/>
          <w:sz w:val="28"/>
          <w:szCs w:val="28"/>
          <w:lang w:val="en-US"/>
        </w:rPr>
        <w:t>)</w:t>
      </w: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rPr>
      </w:pPr>
    </w:p>
    <w:p w:rsidR="002B5B73" w:rsidRPr="00FF52DF" w:rsidRDefault="002B5B73" w:rsidP="00FF52DF">
      <w:pPr>
        <w:autoSpaceDE w:val="0"/>
        <w:autoSpaceDN w:val="0"/>
        <w:adjustRightInd w:val="0"/>
        <w:spacing w:after="0" w:line="240" w:lineRule="auto"/>
        <w:ind w:firstLine="709"/>
        <w:jc w:val="both"/>
        <w:rPr>
          <w:rFonts w:ascii="Times New Roman" w:hAnsi="Times New Roman" w:cs="Times New Roman"/>
          <w:sz w:val="28"/>
          <w:szCs w:val="28"/>
          <w:lang w:val="en-US" w:eastAsia="ko-KR"/>
        </w:rPr>
      </w:pPr>
      <w:r w:rsidRPr="00FF52DF">
        <w:rPr>
          <w:rFonts w:ascii="Times New Roman" w:hAnsi="Times New Roman" w:cs="Times New Roman"/>
          <w:sz w:val="28"/>
          <w:szCs w:val="28"/>
          <w:lang w:val="en-US" w:eastAsia="ko-KR"/>
        </w:rPr>
        <w:t xml:space="preserve">Recommended for publication Methodical council of M. Auezov SKSU, </w:t>
      </w:r>
      <w:r w:rsidRPr="00FF52DF">
        <w:rPr>
          <w:rFonts w:ascii="Times New Roman" w:hAnsi="Times New Roman" w:cs="Times New Roman"/>
          <w:sz w:val="28"/>
          <w:szCs w:val="28"/>
          <w:lang w:val="en-US"/>
        </w:rPr>
        <w:t>Minute № ___ from ___ _____ 201</w:t>
      </w:r>
      <w:r w:rsidR="00387113">
        <w:rPr>
          <w:rFonts w:ascii="Times New Roman" w:hAnsi="Times New Roman" w:cs="Times New Roman"/>
          <w:sz w:val="28"/>
          <w:szCs w:val="28"/>
          <w:lang w:val="en-US"/>
        </w:rPr>
        <w:t>6</w:t>
      </w:r>
      <w:r w:rsidRPr="00FF52DF">
        <w:rPr>
          <w:rFonts w:ascii="Times New Roman" w:hAnsi="Times New Roman" w:cs="Times New Roman"/>
          <w:sz w:val="28"/>
          <w:szCs w:val="28"/>
          <w:lang w:val="en-US" w:eastAsia="ko-KR"/>
        </w:rPr>
        <w:t>.</w:t>
      </w: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p>
    <w:p w:rsidR="002B5B73" w:rsidRPr="002B5B73" w:rsidRDefault="002B5B73" w:rsidP="002B5B73">
      <w:pPr>
        <w:autoSpaceDE w:val="0"/>
        <w:autoSpaceDN w:val="0"/>
        <w:adjustRightInd w:val="0"/>
        <w:spacing w:after="0" w:line="240" w:lineRule="auto"/>
        <w:ind w:firstLine="709"/>
        <w:rPr>
          <w:rFonts w:ascii="Times New Roman" w:hAnsi="Times New Roman" w:cs="Times New Roman"/>
          <w:sz w:val="28"/>
          <w:szCs w:val="28"/>
          <w:lang w:val="en-US" w:eastAsia="ko-KR"/>
        </w:rPr>
      </w:pPr>
      <w:r w:rsidRPr="002B5B73">
        <w:rPr>
          <w:rFonts w:ascii="Times New Roman" w:hAnsi="Times New Roman" w:cs="Times New Roman"/>
          <w:sz w:val="28"/>
          <w:szCs w:val="28"/>
          <w:lang w:val="en-US" w:eastAsia="ko-KR"/>
        </w:rPr>
        <w:t>© M. Auezov South Kazakhstan state</w:t>
      </w:r>
      <w:r w:rsidRPr="002B5B73">
        <w:rPr>
          <w:rFonts w:ascii="Times New Roman" w:hAnsi="Times New Roman" w:cs="Times New Roman"/>
          <w:sz w:val="28"/>
          <w:szCs w:val="28"/>
          <w:lang w:val="en-US"/>
        </w:rPr>
        <w:t xml:space="preserve"> </w:t>
      </w:r>
      <w:r w:rsidRPr="002B5B73">
        <w:rPr>
          <w:rFonts w:ascii="Times New Roman" w:hAnsi="Times New Roman" w:cs="Times New Roman"/>
          <w:sz w:val="28"/>
          <w:szCs w:val="28"/>
          <w:lang w:val="en-US" w:eastAsia="ko-KR"/>
        </w:rPr>
        <w:t>university, 201</w:t>
      </w:r>
      <w:r w:rsidR="00387113">
        <w:rPr>
          <w:rFonts w:ascii="Times New Roman" w:hAnsi="Times New Roman" w:cs="Times New Roman"/>
          <w:sz w:val="28"/>
          <w:szCs w:val="28"/>
          <w:lang w:val="en-US" w:eastAsia="ko-KR"/>
        </w:rPr>
        <w:t>6</w:t>
      </w:r>
      <w:r w:rsidRPr="002B5B73">
        <w:rPr>
          <w:rFonts w:ascii="Times New Roman" w:hAnsi="Times New Roman" w:cs="Times New Roman"/>
          <w:sz w:val="28"/>
          <w:szCs w:val="28"/>
          <w:lang w:val="en-US" w:eastAsia="ko-KR"/>
        </w:rPr>
        <w:t>.</w:t>
      </w:r>
    </w:p>
    <w:p w:rsidR="002B5B73" w:rsidRPr="002B5B73" w:rsidRDefault="00314F30" w:rsidP="002B5B73">
      <w:pPr>
        <w:autoSpaceDE w:val="0"/>
        <w:autoSpaceDN w:val="0"/>
        <w:adjustRightInd w:val="0"/>
        <w:spacing w:after="0" w:line="240" w:lineRule="auto"/>
        <w:ind w:firstLine="709"/>
        <w:rPr>
          <w:rFonts w:ascii="Times New Roman" w:hAnsi="Times New Roman" w:cs="Times New Roman"/>
          <w:sz w:val="28"/>
          <w:szCs w:val="28"/>
          <w:lang w:val="kk-KZ" w:eastAsia="ko-KR"/>
        </w:rPr>
      </w:pPr>
      <w:r>
        <w:rPr>
          <w:rFonts w:ascii="Times New Roman" w:hAnsi="Times New Roman" w:cs="Times New Roman"/>
          <w:noProof/>
          <w:sz w:val="28"/>
          <w:szCs w:val="28"/>
          <w:lang w:eastAsia="ru-RU"/>
        </w:rPr>
        <w:pict>
          <v:rect id="_x0000_s1065" style="position:absolute;left:0;text-align:left;margin-left:230pt;margin-top:22.4pt;width:10.9pt;height:13.4pt;z-index:251675136" stroked="f"/>
        </w:pict>
      </w:r>
      <w:r w:rsidR="002B5B73" w:rsidRPr="002B5B73">
        <w:rPr>
          <w:rFonts w:ascii="Times New Roman" w:hAnsi="Times New Roman" w:cs="Times New Roman"/>
          <w:sz w:val="28"/>
          <w:szCs w:val="28"/>
          <w:lang w:val="en-US" w:eastAsia="ko-KR"/>
        </w:rPr>
        <w:t xml:space="preserve">Responsible for release: </w:t>
      </w:r>
      <w:r w:rsidR="002B5B73" w:rsidRPr="002B5B73">
        <w:rPr>
          <w:rFonts w:ascii="Times New Roman" w:hAnsi="Times New Roman" w:cs="Times New Roman"/>
          <w:sz w:val="28"/>
          <w:szCs w:val="28"/>
          <w:lang w:val="kk-KZ" w:eastAsia="ko-KR"/>
        </w:rPr>
        <w:t>Ormanova G. M.</w:t>
      </w:r>
    </w:p>
    <w:p w:rsidR="004B5CDB" w:rsidRDefault="004B5CDB">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rsidR="0019185E" w:rsidRPr="0019185E" w:rsidRDefault="0019185E" w:rsidP="002B5B73">
      <w:pPr>
        <w:spacing w:after="0" w:line="240" w:lineRule="auto"/>
        <w:jc w:val="center"/>
        <w:rPr>
          <w:rFonts w:ascii="Times New Roman" w:hAnsi="Times New Roman" w:cs="Times New Roman"/>
          <w:b/>
          <w:sz w:val="24"/>
          <w:szCs w:val="24"/>
          <w:lang w:val="en-US"/>
        </w:rPr>
      </w:pPr>
      <w:r w:rsidRPr="0019185E">
        <w:rPr>
          <w:rFonts w:ascii="Times New Roman" w:hAnsi="Times New Roman" w:cs="Times New Roman"/>
          <w:b/>
          <w:bCs/>
          <w:sz w:val="24"/>
          <w:szCs w:val="24"/>
          <w:lang w:val="en-US"/>
        </w:rPr>
        <w:lastRenderedPageBreak/>
        <w:t>CONTENT</w:t>
      </w:r>
    </w:p>
    <w:tbl>
      <w:tblPr>
        <w:tblW w:w="9606" w:type="dxa"/>
        <w:tblLayout w:type="fixed"/>
        <w:tblLook w:val="0000"/>
      </w:tblPr>
      <w:tblGrid>
        <w:gridCol w:w="534"/>
        <w:gridCol w:w="8505"/>
        <w:gridCol w:w="567"/>
      </w:tblGrid>
      <w:tr w:rsidR="0019185E" w:rsidRPr="00DC78D1" w:rsidTr="006F5B2C">
        <w:trPr>
          <w:cantSplit/>
          <w:trHeight w:val="209"/>
        </w:trPr>
        <w:tc>
          <w:tcPr>
            <w:tcW w:w="534" w:type="dxa"/>
          </w:tcPr>
          <w:p w:rsidR="0019185E" w:rsidRPr="00DC78D1" w:rsidRDefault="0019185E" w:rsidP="00700664">
            <w:pPr>
              <w:spacing w:after="0" w:line="240" w:lineRule="auto"/>
              <w:rPr>
                <w:rFonts w:ascii="Times New Roman" w:hAnsi="Times New Roman" w:cs="Times New Roman"/>
                <w:sz w:val="24"/>
                <w:szCs w:val="24"/>
                <w:lang w:val="en-US"/>
              </w:rPr>
            </w:pPr>
          </w:p>
        </w:tc>
        <w:tc>
          <w:tcPr>
            <w:tcW w:w="8505" w:type="dxa"/>
          </w:tcPr>
          <w:p w:rsidR="0019185E" w:rsidRPr="00E70615" w:rsidRDefault="0019185E" w:rsidP="00187AC5">
            <w:pPr>
              <w:spacing w:after="0" w:line="240" w:lineRule="auto"/>
              <w:rPr>
                <w:rFonts w:ascii="Times New Roman" w:hAnsi="Times New Roman" w:cs="Times New Roman"/>
                <w:sz w:val="24"/>
                <w:szCs w:val="24"/>
              </w:rPr>
            </w:pPr>
            <w:r w:rsidRPr="00DC78D1">
              <w:rPr>
                <w:rFonts w:ascii="Times New Roman" w:hAnsi="Times New Roman" w:cs="Times New Roman"/>
                <w:sz w:val="24"/>
                <w:szCs w:val="24"/>
                <w:lang w:val="en-US"/>
              </w:rPr>
              <w:t>Introduction……………………………………………………………………</w:t>
            </w:r>
            <w:r w:rsidR="00E70615">
              <w:rPr>
                <w:rFonts w:ascii="Times New Roman" w:hAnsi="Times New Roman" w:cs="Times New Roman"/>
                <w:sz w:val="24"/>
                <w:szCs w:val="24"/>
              </w:rPr>
              <w:t>………..</w:t>
            </w:r>
          </w:p>
        </w:tc>
        <w:tc>
          <w:tcPr>
            <w:tcW w:w="567" w:type="dxa"/>
          </w:tcPr>
          <w:p w:rsidR="0019185E" w:rsidRPr="00DC78D1" w:rsidRDefault="0019185E"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6</w:t>
            </w:r>
          </w:p>
        </w:tc>
      </w:tr>
      <w:tr w:rsidR="00700664" w:rsidRPr="00DC78D1" w:rsidTr="006F5B2C">
        <w:trPr>
          <w:cantSplit/>
          <w:trHeight w:val="209"/>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w:t>
            </w:r>
          </w:p>
        </w:tc>
        <w:tc>
          <w:tcPr>
            <w:tcW w:w="8505" w:type="dxa"/>
          </w:tcPr>
          <w:p w:rsidR="00700664" w:rsidRPr="00CD6FBF" w:rsidRDefault="00700664" w:rsidP="00700664">
            <w:pPr>
              <w:tabs>
                <w:tab w:val="right" w:leader="dot" w:pos="9072"/>
              </w:tabs>
              <w:spacing w:after="0" w:line="240" w:lineRule="auto"/>
              <w:jc w:val="both"/>
              <w:rPr>
                <w:rFonts w:ascii="Times New Roman" w:eastAsia="Calibri" w:hAnsi="Times New Roman" w:cs="Times New Roman"/>
                <w:sz w:val="24"/>
                <w:szCs w:val="24"/>
                <w:lang w:val="en-US"/>
              </w:rPr>
            </w:pPr>
            <w:r w:rsidRPr="00DC78D1">
              <w:rPr>
                <w:rFonts w:ascii="Times New Roman" w:eastAsia="Calibri" w:hAnsi="Times New Roman" w:cs="Times New Roman"/>
                <w:sz w:val="24"/>
                <w:szCs w:val="24"/>
                <w:lang w:val="en-US"/>
              </w:rPr>
              <w:t>Purposes and problems of discipline. Structural and logical scheme of disciplines, its communication with such disciplines as mathematics, physics, chemistry, OTI, metrology, certification</w:t>
            </w:r>
            <w:r w:rsidR="00CD6FBF">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7</w:t>
            </w:r>
          </w:p>
        </w:tc>
      </w:tr>
      <w:tr w:rsidR="00700664" w:rsidRPr="00DC78D1" w:rsidTr="006F5B2C">
        <w:trPr>
          <w:cantSplit/>
          <w:trHeight w:val="209"/>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2</w:t>
            </w:r>
          </w:p>
        </w:tc>
        <w:tc>
          <w:tcPr>
            <w:tcW w:w="8505" w:type="dxa"/>
          </w:tcPr>
          <w:p w:rsidR="00700664" w:rsidRPr="00CD6FBF" w:rsidRDefault="00700664" w:rsidP="00700664">
            <w:pPr>
              <w:spacing w:after="0" w:line="240" w:lineRule="auto"/>
              <w:jc w:val="both"/>
              <w:rPr>
                <w:rFonts w:ascii="Times New Roman" w:eastAsia="Calibri" w:hAnsi="Times New Roman" w:cs="Times New Roman"/>
                <w:sz w:val="24"/>
                <w:szCs w:val="24"/>
              </w:rPr>
            </w:pPr>
            <w:r w:rsidRPr="00DC78D1">
              <w:rPr>
                <w:rFonts w:ascii="Times New Roman" w:eastAsia="Calibri" w:hAnsi="Times New Roman" w:cs="Times New Roman"/>
                <w:sz w:val="24"/>
                <w:szCs w:val="24"/>
                <w:lang w:val="en-US"/>
              </w:rPr>
              <w:t>Tasks and types of tests and control - a problem of tests, a problem of control, classification of types of control, classification of tests. Types of external impacts on products and materials</w:t>
            </w:r>
            <w:r w:rsidR="00CD6FBF">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9</w:t>
            </w:r>
          </w:p>
        </w:tc>
      </w:tr>
      <w:tr w:rsidR="00700664" w:rsidRPr="00DC78D1" w:rsidTr="006F5B2C">
        <w:trPr>
          <w:cantSplit/>
          <w:trHeight w:val="209"/>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3</w:t>
            </w:r>
          </w:p>
        </w:tc>
        <w:tc>
          <w:tcPr>
            <w:tcW w:w="8505" w:type="dxa"/>
          </w:tcPr>
          <w:p w:rsidR="00700664" w:rsidRPr="00CD6FBF" w:rsidRDefault="00700664" w:rsidP="00700664">
            <w:pPr>
              <w:spacing w:after="0" w:line="240" w:lineRule="auto"/>
              <w:rPr>
                <w:rFonts w:ascii="Times New Roman" w:eastAsia="Calibri" w:hAnsi="Times New Roman" w:cs="Times New Roman"/>
                <w:sz w:val="24"/>
                <w:szCs w:val="24"/>
                <w:lang w:val="en-US"/>
              </w:rPr>
            </w:pPr>
            <w:r w:rsidRPr="00DC78D1">
              <w:rPr>
                <w:rFonts w:ascii="Times New Roman" w:eastAsia="Calibri" w:hAnsi="Times New Roman" w:cs="Times New Roman"/>
                <w:sz w:val="24"/>
                <w:szCs w:val="24"/>
                <w:lang w:val="en-US"/>
              </w:rPr>
              <w:t xml:space="preserve"> Types of tests - research, control, honing, preliminary, acceptance, qualification, acceptance, periodic, standard, inspection, certified tests</w:t>
            </w:r>
            <w:r w:rsidR="00CD6FBF">
              <w:rPr>
                <w:rFonts w:ascii="Times New Roman" w:eastAsia="Calibri" w:hAnsi="Times New Roman" w:cs="Times New Roman"/>
                <w:sz w:val="24"/>
                <w:szCs w:val="24"/>
                <w:lang w:val="en-US"/>
              </w:rPr>
              <w:t>……………………………</w:t>
            </w:r>
            <w:r w:rsidR="00CD6FBF" w:rsidRPr="00CD6FBF">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17</w:t>
            </w:r>
          </w:p>
        </w:tc>
      </w:tr>
      <w:tr w:rsidR="00700664" w:rsidRPr="00DC78D1" w:rsidTr="006F5B2C">
        <w:trPr>
          <w:cantSplit/>
          <w:trHeight w:val="209"/>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4</w:t>
            </w:r>
          </w:p>
        </w:tc>
        <w:tc>
          <w:tcPr>
            <w:tcW w:w="8505" w:type="dxa"/>
          </w:tcPr>
          <w:p w:rsidR="00700664" w:rsidRPr="00CD6FBF" w:rsidRDefault="00700664" w:rsidP="00700664">
            <w:pPr>
              <w:shd w:val="clear" w:color="auto" w:fill="FFFFFF"/>
              <w:spacing w:after="0" w:line="240" w:lineRule="auto"/>
              <w:jc w:val="both"/>
              <w:rPr>
                <w:rFonts w:ascii="Times New Roman" w:eastAsia="Calibri" w:hAnsi="Times New Roman" w:cs="Times New Roman"/>
                <w:bCs/>
                <w:sz w:val="24"/>
                <w:szCs w:val="24"/>
              </w:rPr>
            </w:pPr>
            <w:r w:rsidRPr="00DC78D1">
              <w:rPr>
                <w:rFonts w:ascii="Times New Roman" w:eastAsia="Calibri" w:hAnsi="Times New Roman" w:cs="Times New Roman"/>
                <w:sz w:val="24"/>
                <w:szCs w:val="24"/>
                <w:lang w:val="en-US"/>
              </w:rPr>
              <w:t>Tests as technological process definition of test, object of test, level of tests, means of tests, performers of tests. Standard and methodical basis of tests</w:t>
            </w:r>
            <w:r w:rsidR="00CD6FBF">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21</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5</w:t>
            </w:r>
          </w:p>
        </w:tc>
        <w:tc>
          <w:tcPr>
            <w:tcW w:w="8505" w:type="dxa"/>
          </w:tcPr>
          <w:p w:rsidR="00700664" w:rsidRPr="00CD6FBF" w:rsidRDefault="00700664" w:rsidP="00700664">
            <w:pPr>
              <w:spacing w:after="0" w:line="240" w:lineRule="auto"/>
              <w:jc w:val="both"/>
              <w:rPr>
                <w:rFonts w:ascii="Times New Roman" w:eastAsia="Calibri" w:hAnsi="Times New Roman" w:cs="Times New Roman"/>
                <w:bCs/>
                <w:sz w:val="24"/>
                <w:szCs w:val="24"/>
              </w:rPr>
            </w:pPr>
            <w:r w:rsidRPr="00DC78D1">
              <w:rPr>
                <w:rFonts w:ascii="Times New Roman" w:eastAsia="Calibri" w:hAnsi="Times New Roman" w:cs="Times New Roman"/>
                <w:sz w:val="24"/>
                <w:szCs w:val="24"/>
                <w:lang w:val="en-US"/>
              </w:rPr>
              <w:t>Main stages of tests: planning, programs of tests, certification of the test equipment, development of a technique (techniques) of tests and their certification, sampling for tests, carrying out tests, research, data processing of tests, decision-making by results of tests. Checking of measuring instruments. Types of checkings</w:t>
            </w:r>
            <w:r w:rsidR="00CD6FBF">
              <w:rPr>
                <w:rFonts w:ascii="Times New Roman" w:eastAsia="Calibri" w:hAnsi="Times New Roman" w:cs="Times New Roman"/>
                <w:sz w:val="24"/>
                <w:szCs w:val="24"/>
                <w:lang w:val="en-US"/>
              </w:rPr>
              <w:t>…</w:t>
            </w:r>
            <w:r w:rsidR="00CD6FBF">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187AC5" w:rsidRPr="00DC78D1" w:rsidRDefault="00187AC5"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24</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6</w:t>
            </w:r>
          </w:p>
        </w:tc>
        <w:tc>
          <w:tcPr>
            <w:tcW w:w="8505" w:type="dxa"/>
          </w:tcPr>
          <w:p w:rsidR="00700664" w:rsidRPr="00CD6FBF" w:rsidRDefault="00700664" w:rsidP="00700664">
            <w:pPr>
              <w:shd w:val="clear" w:color="auto" w:fill="FFFFFF"/>
              <w:spacing w:after="0" w:line="240" w:lineRule="auto"/>
              <w:jc w:val="both"/>
              <w:rPr>
                <w:rFonts w:ascii="Times New Roman" w:eastAsia="Calibri" w:hAnsi="Times New Roman" w:cs="Times New Roman"/>
                <w:bCs/>
                <w:sz w:val="24"/>
                <w:szCs w:val="24"/>
              </w:rPr>
            </w:pPr>
            <w:r w:rsidRPr="00DC78D1">
              <w:rPr>
                <w:rFonts w:ascii="Times New Roman" w:eastAsia="Calibri" w:hAnsi="Times New Roman" w:cs="Times New Roman"/>
                <w:sz w:val="24"/>
                <w:szCs w:val="24"/>
                <w:lang w:val="en-US"/>
              </w:rPr>
              <w:t>General provisions and requirements to ensuring unity of tests. Accuracy, reliability and reproducibility of results of tests. Accuracy indicators. Indicators of reproducibility of results of tests</w:t>
            </w:r>
            <w:r w:rsidR="00CD6FBF">
              <w:rPr>
                <w:rFonts w:ascii="Times New Roman" w:eastAsia="Calibri" w:hAnsi="Times New Roman" w:cs="Times New Roman"/>
                <w:sz w:val="24"/>
                <w:szCs w:val="24"/>
                <w:lang w:val="en-US"/>
              </w:rPr>
              <w:t>…</w:t>
            </w:r>
            <w:r w:rsidR="00CD6FBF">
              <w:rPr>
                <w:rFonts w:ascii="Times New Roman" w:eastAsia="Calibri" w:hAnsi="Times New Roman" w:cs="Times New Roman"/>
                <w:sz w:val="24"/>
                <w:szCs w:val="24"/>
              </w:rPr>
              <w:t>……………………</w:t>
            </w:r>
            <w:r w:rsidR="00180C98">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40</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7</w:t>
            </w:r>
          </w:p>
        </w:tc>
        <w:tc>
          <w:tcPr>
            <w:tcW w:w="8505" w:type="dxa"/>
          </w:tcPr>
          <w:p w:rsidR="00700664" w:rsidRPr="00180C98" w:rsidRDefault="00700664" w:rsidP="00700664">
            <w:pPr>
              <w:spacing w:after="0" w:line="240" w:lineRule="auto"/>
              <w:rPr>
                <w:rFonts w:ascii="Times New Roman" w:eastAsia="Calibri" w:hAnsi="Times New Roman" w:cs="Times New Roman"/>
                <w:sz w:val="24"/>
                <w:szCs w:val="24"/>
              </w:rPr>
            </w:pPr>
            <w:r w:rsidRPr="00DC78D1">
              <w:rPr>
                <w:rFonts w:ascii="Times New Roman" w:eastAsia="Calibri" w:hAnsi="Times New Roman" w:cs="Times New Roman"/>
                <w:sz w:val="24"/>
                <w:szCs w:val="24"/>
                <w:lang w:val="en-US"/>
              </w:rPr>
              <w:t>Technical basis of ensuring unity of tests. Standard methodical basis of ensuring unity of tests. Requirements to ensuring unity of tests</w:t>
            </w:r>
            <w:r w:rsidR="00180C98">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rPr>
            </w:pPr>
          </w:p>
          <w:p w:rsidR="00700664" w:rsidRPr="00DE33A7"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50</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8</w:t>
            </w:r>
          </w:p>
        </w:tc>
        <w:tc>
          <w:tcPr>
            <w:tcW w:w="8505" w:type="dxa"/>
          </w:tcPr>
          <w:p w:rsidR="00700664" w:rsidRPr="003E7D89" w:rsidRDefault="00700664" w:rsidP="00700664">
            <w:pPr>
              <w:shd w:val="clear" w:color="auto" w:fill="FFFFFF"/>
              <w:snapToGrid w:val="0"/>
              <w:spacing w:after="0" w:line="240" w:lineRule="auto"/>
              <w:jc w:val="both"/>
              <w:rPr>
                <w:rFonts w:ascii="Times New Roman" w:eastAsia="Calibri" w:hAnsi="Times New Roman" w:cs="Times New Roman"/>
                <w:bCs/>
                <w:sz w:val="24"/>
                <w:szCs w:val="24"/>
                <w:lang w:val="en-US"/>
              </w:rPr>
            </w:pPr>
            <w:r w:rsidRPr="00DC78D1">
              <w:rPr>
                <w:rFonts w:ascii="Times New Roman" w:eastAsia="Calibri" w:hAnsi="Times New Roman" w:cs="Times New Roman"/>
                <w:sz w:val="24"/>
                <w:szCs w:val="24"/>
                <w:lang w:val="en-US"/>
              </w:rPr>
              <w:t>Certification of tests – Essence, the purposes and problems of certified tests. Order of carrying out certified tests. Conditions of mutual recognition of tests</w:t>
            </w:r>
            <w:r w:rsidR="00180C98">
              <w:rPr>
                <w:rFonts w:ascii="Times New Roman" w:eastAsia="Calibri" w:hAnsi="Times New Roman" w:cs="Times New Roman"/>
                <w:sz w:val="24"/>
                <w:szCs w:val="24"/>
                <w:lang w:val="en-US"/>
              </w:rPr>
              <w:t>…</w:t>
            </w:r>
            <w:r w:rsidR="00180C98" w:rsidRPr="003E7D89">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58</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9</w:t>
            </w:r>
          </w:p>
        </w:tc>
        <w:tc>
          <w:tcPr>
            <w:tcW w:w="8505" w:type="dxa"/>
          </w:tcPr>
          <w:p w:rsidR="00700664" w:rsidRPr="00B65C3C" w:rsidRDefault="00700664" w:rsidP="00700664">
            <w:pPr>
              <w:spacing w:after="0" w:line="240" w:lineRule="auto"/>
              <w:rPr>
                <w:rFonts w:ascii="Times New Roman" w:eastAsia="Calibri" w:hAnsi="Times New Roman" w:cs="Times New Roman"/>
                <w:sz w:val="24"/>
                <w:szCs w:val="24"/>
                <w:lang w:val="en-US"/>
              </w:rPr>
            </w:pPr>
            <w:r w:rsidRPr="00DC78D1">
              <w:rPr>
                <w:rFonts w:ascii="Times New Roman" w:eastAsia="Calibri" w:hAnsi="Times New Roman" w:cs="Times New Roman"/>
                <w:sz w:val="24"/>
                <w:szCs w:val="24"/>
                <w:lang w:val="en-US"/>
              </w:rPr>
              <w:t>Quality system of tests. Basic elements of quality systems of tests. General provisions of the ISO/MEK 130 and EN 45001 standards. Standardly – technical documentation when carrying out different types of tests</w:t>
            </w:r>
            <w:r w:rsidR="00B65C3C">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187AC5" w:rsidRPr="00DC78D1" w:rsidRDefault="00187AC5"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61</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10</w:t>
            </w:r>
          </w:p>
        </w:tc>
        <w:tc>
          <w:tcPr>
            <w:tcW w:w="8505" w:type="dxa"/>
          </w:tcPr>
          <w:p w:rsidR="00700664" w:rsidRPr="003E7D89" w:rsidRDefault="00700664" w:rsidP="00700664">
            <w:pPr>
              <w:shd w:val="clear" w:color="auto" w:fill="FFFFFF"/>
              <w:snapToGrid w:val="0"/>
              <w:spacing w:after="0" w:line="240" w:lineRule="auto"/>
              <w:jc w:val="both"/>
              <w:rPr>
                <w:rFonts w:ascii="Times New Roman" w:eastAsia="Calibri" w:hAnsi="Times New Roman" w:cs="Times New Roman"/>
                <w:sz w:val="24"/>
                <w:szCs w:val="24"/>
                <w:lang w:val="en-US"/>
              </w:rPr>
            </w:pPr>
            <w:r w:rsidRPr="00DC78D1">
              <w:rPr>
                <w:rFonts w:ascii="Times New Roman" w:eastAsia="Calibri" w:hAnsi="Times New Roman" w:cs="Times New Roman"/>
                <w:sz w:val="24"/>
                <w:szCs w:val="24"/>
                <w:lang w:val="en-US"/>
              </w:rPr>
              <w:t>Tests for mechanical influences. Main objectives of mechanical tests. Means of tests for wear and friction. Basic elements of quality management system of tests</w:t>
            </w:r>
            <w:r w:rsidR="00B65C3C">
              <w:rPr>
                <w:rFonts w:ascii="Times New Roman" w:eastAsia="Calibri" w:hAnsi="Times New Roman" w:cs="Times New Roman"/>
                <w:sz w:val="24"/>
                <w:szCs w:val="24"/>
                <w:lang w:val="en-US"/>
              </w:rPr>
              <w:t>…</w:t>
            </w:r>
            <w:r w:rsidR="00B65C3C" w:rsidRPr="003E7D89">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68</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11</w:t>
            </w:r>
          </w:p>
        </w:tc>
        <w:tc>
          <w:tcPr>
            <w:tcW w:w="8505" w:type="dxa"/>
          </w:tcPr>
          <w:p w:rsidR="00700664" w:rsidRPr="003E7D89" w:rsidRDefault="00700664" w:rsidP="00B65C3C">
            <w:pPr>
              <w:spacing w:after="0" w:line="240" w:lineRule="auto"/>
              <w:jc w:val="both"/>
              <w:rPr>
                <w:rFonts w:ascii="Times New Roman" w:eastAsia="Calibri" w:hAnsi="Times New Roman" w:cs="Times New Roman"/>
                <w:sz w:val="24"/>
                <w:szCs w:val="24"/>
                <w:lang w:val="en-US"/>
              </w:rPr>
            </w:pPr>
            <w:r w:rsidRPr="00DC78D1">
              <w:rPr>
                <w:rFonts w:ascii="Times New Roman" w:eastAsia="Calibri" w:hAnsi="Times New Roman" w:cs="Times New Roman"/>
                <w:sz w:val="24"/>
                <w:szCs w:val="24"/>
                <w:lang w:val="en-US"/>
              </w:rPr>
              <w:t>Tests on climatic influence. Types of climatic influences, groups of climates and their characteristic. Tests for thermal stability at operation, transportation and storage. Means of tests for stretching and compression</w:t>
            </w:r>
            <w:r w:rsidR="0006420F">
              <w:rPr>
                <w:rFonts w:ascii="Times New Roman" w:eastAsia="Calibri" w:hAnsi="Times New Roman" w:cs="Times New Roman"/>
                <w:sz w:val="24"/>
                <w:szCs w:val="24"/>
                <w:lang w:val="en-US"/>
              </w:rPr>
              <w:t>…</w:t>
            </w:r>
            <w:r w:rsidR="0006420F" w:rsidRPr="003E7D89">
              <w:rPr>
                <w:rFonts w:ascii="Times New Roman" w:eastAsia="Calibri" w:hAnsi="Times New Roman" w:cs="Times New Roman"/>
                <w:sz w:val="24"/>
                <w:szCs w:val="24"/>
                <w:lang w:val="en-US"/>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72</w:t>
            </w:r>
          </w:p>
        </w:tc>
      </w:tr>
      <w:tr w:rsidR="00700664" w:rsidRPr="00DC78D1"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12</w:t>
            </w:r>
          </w:p>
        </w:tc>
        <w:tc>
          <w:tcPr>
            <w:tcW w:w="8505" w:type="dxa"/>
          </w:tcPr>
          <w:p w:rsidR="00700664" w:rsidRPr="0006420F" w:rsidRDefault="00700664" w:rsidP="00700664">
            <w:pPr>
              <w:shd w:val="clear" w:color="auto" w:fill="FFFFFF"/>
              <w:snapToGrid w:val="0"/>
              <w:spacing w:after="0" w:line="240" w:lineRule="auto"/>
              <w:jc w:val="both"/>
              <w:rPr>
                <w:rFonts w:ascii="Times New Roman" w:eastAsia="Calibri" w:hAnsi="Times New Roman" w:cs="Times New Roman"/>
                <w:sz w:val="24"/>
                <w:szCs w:val="24"/>
              </w:rPr>
            </w:pPr>
            <w:r w:rsidRPr="00DC78D1">
              <w:rPr>
                <w:rFonts w:ascii="Times New Roman" w:eastAsia="Calibri" w:hAnsi="Times New Roman" w:cs="Times New Roman"/>
                <w:sz w:val="24"/>
                <w:szCs w:val="24"/>
                <w:lang w:val="en-US"/>
              </w:rPr>
              <w:t>Fail-safe tests. Indicators of reliability of the nonrestorable and restored products. Statistical methods of an assessment of indicators of reliability by results of selective testings. Planning, carrying out and processing of results of attributive and control fail-safe tests.</w:t>
            </w:r>
            <w:r w:rsidRPr="00DC78D1">
              <w:rPr>
                <w:rFonts w:ascii="Times New Roman" w:eastAsia="Calibri" w:hAnsi="Times New Roman" w:cs="Times New Roman"/>
                <w:b/>
                <w:sz w:val="24"/>
                <w:szCs w:val="24"/>
                <w:lang w:val="en-US"/>
              </w:rPr>
              <w:t xml:space="preserve"> </w:t>
            </w:r>
            <w:r w:rsidRPr="00DC78D1">
              <w:rPr>
                <w:rFonts w:ascii="Times New Roman" w:eastAsia="Calibri" w:hAnsi="Times New Roman" w:cs="Times New Roman"/>
                <w:sz w:val="24"/>
                <w:szCs w:val="24"/>
                <w:lang w:val="en-US"/>
              </w:rPr>
              <w:t>Means of tests for a bend and torsion</w:t>
            </w:r>
            <w:r w:rsidR="0006420F">
              <w:rPr>
                <w:rFonts w:ascii="Times New Roman" w:eastAsia="Calibri" w:hAnsi="Times New Roman" w:cs="Times New Roman"/>
                <w:sz w:val="24"/>
                <w:szCs w:val="24"/>
                <w:lang w:val="en-US"/>
              </w:rPr>
              <w:t>…</w:t>
            </w:r>
            <w:r w:rsidR="0006420F">
              <w:rPr>
                <w:rFonts w:ascii="Times New Roman" w:eastAsia="Calibri" w:hAnsi="Times New Roman" w:cs="Times New Roman"/>
                <w:sz w:val="24"/>
                <w:szCs w:val="24"/>
              </w:rPr>
              <w:t>…………………………….</w:t>
            </w:r>
          </w:p>
        </w:tc>
        <w:tc>
          <w:tcPr>
            <w:tcW w:w="567" w:type="dxa"/>
          </w:tcPr>
          <w:p w:rsidR="00700664" w:rsidRPr="00DC78D1" w:rsidRDefault="00700664" w:rsidP="00700664">
            <w:pPr>
              <w:spacing w:after="0" w:line="240" w:lineRule="auto"/>
              <w:rPr>
                <w:rFonts w:ascii="Times New Roman" w:hAnsi="Times New Roman" w:cs="Times New Roman"/>
                <w:sz w:val="24"/>
                <w:szCs w:val="24"/>
                <w:lang w:val="en-US"/>
              </w:rPr>
            </w:pPr>
          </w:p>
          <w:p w:rsidR="00700664" w:rsidRPr="00DC78D1" w:rsidRDefault="00700664" w:rsidP="00700664">
            <w:pPr>
              <w:spacing w:after="0" w:line="240" w:lineRule="auto"/>
              <w:rPr>
                <w:rFonts w:ascii="Times New Roman" w:hAnsi="Times New Roman" w:cs="Times New Roman"/>
                <w:sz w:val="24"/>
                <w:szCs w:val="24"/>
                <w:lang w:val="en-US"/>
              </w:rPr>
            </w:pPr>
          </w:p>
          <w:p w:rsidR="00700664" w:rsidRDefault="00700664" w:rsidP="00700664">
            <w:pPr>
              <w:spacing w:after="0" w:line="240" w:lineRule="auto"/>
              <w:rPr>
                <w:rFonts w:ascii="Times New Roman" w:hAnsi="Times New Roman" w:cs="Times New Roman"/>
                <w:sz w:val="24"/>
                <w:szCs w:val="24"/>
                <w:lang w:val="en-US"/>
              </w:rPr>
            </w:pPr>
          </w:p>
          <w:p w:rsidR="00DE33A7" w:rsidRPr="00DC78D1" w:rsidRDefault="00DE33A7" w:rsidP="00700664">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90</w:t>
            </w:r>
          </w:p>
        </w:tc>
      </w:tr>
      <w:tr w:rsidR="00700664" w:rsidRPr="00D943C9"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13</w:t>
            </w:r>
          </w:p>
        </w:tc>
        <w:tc>
          <w:tcPr>
            <w:tcW w:w="8505" w:type="dxa"/>
          </w:tcPr>
          <w:p w:rsidR="00700664" w:rsidRPr="003E7D89" w:rsidRDefault="00700664" w:rsidP="00700664">
            <w:pPr>
              <w:shd w:val="clear" w:color="auto" w:fill="FFFFFF"/>
              <w:tabs>
                <w:tab w:val="left" w:pos="4861"/>
              </w:tabs>
              <w:spacing w:after="0" w:line="240" w:lineRule="auto"/>
              <w:jc w:val="both"/>
              <w:rPr>
                <w:rFonts w:ascii="Times New Roman" w:eastAsia="Calibri" w:hAnsi="Times New Roman" w:cs="Times New Roman"/>
                <w:bCs/>
                <w:sz w:val="24"/>
                <w:szCs w:val="24"/>
                <w:lang w:val="en-US"/>
              </w:rPr>
            </w:pPr>
            <w:r w:rsidRPr="00DC78D1">
              <w:rPr>
                <w:rFonts w:ascii="Times New Roman" w:eastAsia="Calibri" w:hAnsi="Times New Roman" w:cs="Times New Roman"/>
                <w:sz w:val="24"/>
                <w:szCs w:val="24"/>
                <w:lang w:val="en-US"/>
              </w:rPr>
              <w:t>Automation of tests.</w:t>
            </w:r>
            <w:r w:rsidRPr="00DC78D1">
              <w:rPr>
                <w:rFonts w:ascii="Times New Roman" w:eastAsia="Calibri" w:hAnsi="Times New Roman" w:cs="Times New Roman"/>
                <w:b/>
                <w:sz w:val="24"/>
                <w:szCs w:val="24"/>
                <w:lang w:val="en-US"/>
              </w:rPr>
              <w:t xml:space="preserve"> </w:t>
            </w:r>
            <w:r w:rsidRPr="00DC78D1">
              <w:rPr>
                <w:rFonts w:ascii="Times New Roman" w:eastAsia="Calibri" w:hAnsi="Times New Roman" w:cs="Times New Roman"/>
                <w:sz w:val="24"/>
                <w:szCs w:val="24"/>
                <w:lang w:val="en-US"/>
              </w:rPr>
              <w:t>Need of automation of tests. The principles of creation of the automated system of tests. Types of providing the automated system of tests, their appointment. Examples of creation of the automated system of tests. Gages of hardness of materials. Statistical methods and devices for measurement of hardness. Nondestructive methods and devices for measurement of hardness</w:t>
            </w:r>
            <w:r w:rsidR="0006420F">
              <w:rPr>
                <w:rFonts w:ascii="Times New Roman" w:eastAsia="Calibri" w:hAnsi="Times New Roman" w:cs="Times New Roman"/>
                <w:sz w:val="24"/>
                <w:szCs w:val="24"/>
                <w:lang w:val="en-US"/>
              </w:rPr>
              <w:t>…</w:t>
            </w:r>
            <w:r w:rsidR="0006420F" w:rsidRPr="003E7D89">
              <w:rPr>
                <w:rFonts w:ascii="Times New Roman" w:eastAsia="Calibri" w:hAnsi="Times New Roman" w:cs="Times New Roman"/>
                <w:sz w:val="24"/>
                <w:szCs w:val="24"/>
                <w:lang w:val="en-US"/>
              </w:rPr>
              <w:t>…………….</w:t>
            </w:r>
          </w:p>
        </w:tc>
        <w:tc>
          <w:tcPr>
            <w:tcW w:w="567" w:type="dxa"/>
          </w:tcPr>
          <w:p w:rsidR="00700664" w:rsidRPr="00DE33A7" w:rsidRDefault="00700664" w:rsidP="00700664">
            <w:pPr>
              <w:spacing w:after="0" w:line="240" w:lineRule="auto"/>
              <w:rPr>
                <w:rFonts w:ascii="Times New Roman" w:hAnsi="Times New Roman" w:cs="Times New Roman"/>
                <w:lang w:val="en-US"/>
              </w:rPr>
            </w:pPr>
          </w:p>
          <w:p w:rsidR="00700664" w:rsidRPr="00DE33A7" w:rsidRDefault="00700664" w:rsidP="00700664">
            <w:pPr>
              <w:spacing w:after="0" w:line="240" w:lineRule="auto"/>
              <w:rPr>
                <w:rFonts w:ascii="Times New Roman" w:hAnsi="Times New Roman" w:cs="Times New Roman"/>
                <w:lang w:val="en-US"/>
              </w:rPr>
            </w:pPr>
          </w:p>
          <w:p w:rsidR="00700664" w:rsidRPr="00DE33A7" w:rsidRDefault="00700664"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r w:rsidRPr="00DE33A7">
              <w:rPr>
                <w:rFonts w:ascii="Times New Roman" w:hAnsi="Times New Roman" w:cs="Times New Roman"/>
                <w:lang w:val="en-US"/>
              </w:rPr>
              <w:t>101</w:t>
            </w:r>
          </w:p>
        </w:tc>
      </w:tr>
      <w:tr w:rsidR="00700664" w:rsidRPr="00D943C9"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14</w:t>
            </w:r>
          </w:p>
        </w:tc>
        <w:tc>
          <w:tcPr>
            <w:tcW w:w="8505" w:type="dxa"/>
          </w:tcPr>
          <w:p w:rsidR="00700664" w:rsidRPr="003E7D89" w:rsidRDefault="00700664" w:rsidP="00700664">
            <w:pPr>
              <w:shd w:val="clear" w:color="auto" w:fill="FFFFFF"/>
              <w:tabs>
                <w:tab w:val="left" w:pos="4861"/>
              </w:tabs>
              <w:spacing w:after="0" w:line="240" w:lineRule="auto"/>
              <w:jc w:val="both"/>
              <w:rPr>
                <w:rFonts w:ascii="Times New Roman" w:eastAsia="Calibri" w:hAnsi="Times New Roman" w:cs="Times New Roman"/>
                <w:bCs/>
                <w:sz w:val="24"/>
                <w:szCs w:val="24"/>
                <w:lang w:val="en-US"/>
              </w:rPr>
            </w:pPr>
            <w:r w:rsidRPr="00DC78D1">
              <w:rPr>
                <w:rFonts w:ascii="Times New Roman" w:eastAsia="Calibri" w:hAnsi="Times New Roman" w:cs="Times New Roman"/>
                <w:sz w:val="24"/>
                <w:szCs w:val="24"/>
                <w:lang w:val="en-US"/>
              </w:rPr>
              <w:t>Processing and analysis of results of tests. Processing and ensuring receiving reliable, objective and exact results of tests. Rules of development of recommendations about improvement of quality of the tested products. Need of automation of tests. Principles of creation of the automated system of tests (AST). Types of providing ASI, their appointment. Examples of creation of ASI</w:t>
            </w:r>
            <w:r w:rsidR="0006420F">
              <w:rPr>
                <w:rFonts w:ascii="Times New Roman" w:eastAsia="Calibri" w:hAnsi="Times New Roman" w:cs="Times New Roman"/>
                <w:sz w:val="24"/>
                <w:szCs w:val="24"/>
                <w:lang w:val="en-US"/>
              </w:rPr>
              <w:t>…</w:t>
            </w:r>
            <w:r w:rsidR="0006420F" w:rsidRPr="003E7D89">
              <w:rPr>
                <w:rFonts w:ascii="Times New Roman" w:eastAsia="Calibri" w:hAnsi="Times New Roman" w:cs="Times New Roman"/>
                <w:sz w:val="24"/>
                <w:szCs w:val="24"/>
                <w:lang w:val="en-US"/>
              </w:rPr>
              <w:t>……………………………………….</w:t>
            </w:r>
          </w:p>
        </w:tc>
        <w:tc>
          <w:tcPr>
            <w:tcW w:w="567" w:type="dxa"/>
          </w:tcPr>
          <w:p w:rsidR="00700664" w:rsidRPr="00DE33A7" w:rsidRDefault="00700664" w:rsidP="00700664">
            <w:pPr>
              <w:spacing w:after="0" w:line="240" w:lineRule="auto"/>
              <w:rPr>
                <w:rFonts w:ascii="Times New Roman" w:hAnsi="Times New Roman" w:cs="Times New Roman"/>
                <w:lang w:val="en-US"/>
              </w:rPr>
            </w:pPr>
          </w:p>
          <w:p w:rsidR="00700664" w:rsidRPr="00DE33A7" w:rsidRDefault="00700664" w:rsidP="00700664">
            <w:pPr>
              <w:spacing w:after="0" w:line="240" w:lineRule="auto"/>
              <w:rPr>
                <w:rFonts w:ascii="Times New Roman" w:hAnsi="Times New Roman" w:cs="Times New Roman"/>
                <w:lang w:val="en-US"/>
              </w:rPr>
            </w:pPr>
          </w:p>
          <w:p w:rsidR="00700664" w:rsidRPr="00DE33A7" w:rsidRDefault="00700664" w:rsidP="00700664">
            <w:pPr>
              <w:spacing w:after="0" w:line="240" w:lineRule="auto"/>
              <w:rPr>
                <w:rFonts w:ascii="Times New Roman" w:hAnsi="Times New Roman" w:cs="Times New Roman"/>
                <w:lang w:val="en-US"/>
              </w:rPr>
            </w:pPr>
          </w:p>
          <w:p w:rsidR="00700664" w:rsidRPr="00DE33A7" w:rsidRDefault="00700664"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r w:rsidRPr="00DE33A7">
              <w:rPr>
                <w:rFonts w:ascii="Times New Roman" w:hAnsi="Times New Roman" w:cs="Times New Roman"/>
                <w:lang w:val="en-US"/>
              </w:rPr>
              <w:t>115</w:t>
            </w:r>
          </w:p>
        </w:tc>
      </w:tr>
      <w:tr w:rsidR="00700664" w:rsidRPr="00D943C9" w:rsidTr="006F5B2C">
        <w:trPr>
          <w:trHeight w:val="232"/>
        </w:trPr>
        <w:tc>
          <w:tcPr>
            <w:tcW w:w="534" w:type="dxa"/>
          </w:tcPr>
          <w:p w:rsidR="00700664" w:rsidRPr="00DC78D1" w:rsidRDefault="00700664" w:rsidP="00700664">
            <w:pPr>
              <w:spacing w:after="0" w:line="240" w:lineRule="auto"/>
              <w:rPr>
                <w:rFonts w:ascii="Times New Roman" w:hAnsi="Times New Roman" w:cs="Times New Roman"/>
                <w:sz w:val="24"/>
                <w:szCs w:val="24"/>
                <w:lang w:val="en-US"/>
              </w:rPr>
            </w:pPr>
            <w:r w:rsidRPr="00DC78D1">
              <w:rPr>
                <w:rFonts w:ascii="Times New Roman" w:hAnsi="Times New Roman" w:cs="Times New Roman"/>
                <w:sz w:val="24"/>
                <w:szCs w:val="24"/>
                <w:lang w:val="en-US"/>
              </w:rPr>
              <w:t>15</w:t>
            </w:r>
          </w:p>
        </w:tc>
        <w:tc>
          <w:tcPr>
            <w:tcW w:w="8505" w:type="dxa"/>
          </w:tcPr>
          <w:p w:rsidR="00700664" w:rsidRPr="00D22C3A" w:rsidRDefault="00314F30" w:rsidP="00700664">
            <w:pPr>
              <w:shd w:val="clear" w:color="auto" w:fill="FFFFFF"/>
              <w:tabs>
                <w:tab w:val="left" w:pos="4861"/>
              </w:tabs>
              <w:spacing w:after="0" w:line="240" w:lineRule="auto"/>
              <w:jc w:val="both"/>
              <w:rPr>
                <w:rFonts w:ascii="Times New Roman" w:eastAsia="Calibri" w:hAnsi="Times New Roman" w:cs="Times New Roman"/>
                <w:bCs/>
                <w:sz w:val="24"/>
                <w:szCs w:val="24"/>
                <w:lang w:val="en-US"/>
              </w:rPr>
            </w:pPr>
            <w:r w:rsidRPr="00314F30">
              <w:rPr>
                <w:rFonts w:ascii="Times New Roman" w:eastAsia="Calibri" w:hAnsi="Times New Roman" w:cs="Times New Roman"/>
                <w:noProof/>
                <w:sz w:val="24"/>
                <w:szCs w:val="24"/>
                <w:lang w:eastAsia="ru-RU"/>
              </w:rPr>
              <w:pict>
                <v:rect id="_x0000_s1066" style="position:absolute;left:0;text-align:left;margin-left:203.3pt;margin-top:85.7pt;width:10.9pt;height:13.4pt;z-index:251676160;mso-position-horizontal-relative:text;mso-position-vertical-relative:text" stroked="f"/>
              </w:pict>
            </w:r>
            <w:r w:rsidR="00700664" w:rsidRPr="00DC78D1">
              <w:rPr>
                <w:rFonts w:ascii="Times New Roman" w:eastAsia="Calibri" w:hAnsi="Times New Roman" w:cs="Times New Roman"/>
                <w:sz w:val="24"/>
                <w:szCs w:val="24"/>
                <w:lang w:val="en-US"/>
              </w:rPr>
              <w:t>Technical ensuring tests and control. Types, structure and placement of the test equipment. The industrial equipment and computer facilities applied at tests. Choice of the test equipment, criterion of a choice, certification of the test equipment. Processing and ensuring receiving reliable, objective and exact results of tests. Rules of development of recommendations about improvement of quality of the tested products</w:t>
            </w:r>
            <w:r w:rsidR="00D22C3A">
              <w:rPr>
                <w:rFonts w:ascii="Times New Roman" w:eastAsia="Calibri" w:hAnsi="Times New Roman" w:cs="Times New Roman"/>
                <w:sz w:val="24"/>
                <w:szCs w:val="24"/>
                <w:lang w:val="en-US"/>
              </w:rPr>
              <w:t>…………………………………………………………………………………</w:t>
            </w:r>
          </w:p>
        </w:tc>
        <w:tc>
          <w:tcPr>
            <w:tcW w:w="567" w:type="dxa"/>
          </w:tcPr>
          <w:p w:rsidR="00700664" w:rsidRPr="00DE33A7" w:rsidRDefault="00700664"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p>
          <w:p w:rsidR="00DE33A7" w:rsidRPr="00DE33A7" w:rsidRDefault="00DE33A7" w:rsidP="00700664">
            <w:pPr>
              <w:spacing w:after="0" w:line="240" w:lineRule="auto"/>
              <w:rPr>
                <w:rFonts w:ascii="Times New Roman" w:hAnsi="Times New Roman" w:cs="Times New Roman"/>
                <w:lang w:val="en-US"/>
              </w:rPr>
            </w:pPr>
            <w:r w:rsidRPr="00DE33A7">
              <w:rPr>
                <w:rFonts w:ascii="Times New Roman" w:hAnsi="Times New Roman" w:cs="Times New Roman"/>
                <w:lang w:val="en-US"/>
              </w:rPr>
              <w:t>119</w:t>
            </w:r>
          </w:p>
        </w:tc>
      </w:tr>
    </w:tbl>
    <w:p w:rsidR="006774D0" w:rsidRPr="00DC1FD1" w:rsidRDefault="0019185E" w:rsidP="00DC1FD1">
      <w:pPr>
        <w:spacing w:after="0" w:line="240" w:lineRule="auto"/>
        <w:jc w:val="center"/>
        <w:rPr>
          <w:rFonts w:ascii="Times New Roman" w:hAnsi="Times New Roman" w:cs="Times New Roman"/>
          <w:b/>
          <w:sz w:val="28"/>
          <w:szCs w:val="28"/>
          <w:lang w:val="en-US"/>
        </w:rPr>
      </w:pPr>
      <w:r w:rsidRPr="002B5B73">
        <w:rPr>
          <w:rFonts w:ascii="Times New Roman" w:hAnsi="Times New Roman" w:cs="Times New Roman"/>
          <w:b/>
          <w:sz w:val="24"/>
          <w:szCs w:val="24"/>
          <w:lang w:val="en-US"/>
        </w:rPr>
        <w:lastRenderedPageBreak/>
        <w:t xml:space="preserve"> </w:t>
      </w:r>
      <w:r w:rsidR="006774D0" w:rsidRPr="00DC1FD1">
        <w:rPr>
          <w:rFonts w:ascii="Times New Roman" w:hAnsi="Times New Roman" w:cs="Times New Roman"/>
          <w:b/>
          <w:sz w:val="28"/>
          <w:szCs w:val="28"/>
          <w:lang w:val="en-US"/>
        </w:rPr>
        <w:t xml:space="preserve">Introduction </w:t>
      </w:r>
    </w:p>
    <w:p w:rsidR="006774D0" w:rsidRPr="00DC1FD1" w:rsidRDefault="006774D0" w:rsidP="00DC1FD1">
      <w:pPr>
        <w:spacing w:after="0" w:line="240" w:lineRule="auto"/>
        <w:jc w:val="center"/>
        <w:rPr>
          <w:rFonts w:ascii="Times New Roman" w:hAnsi="Times New Roman" w:cs="Times New Roman"/>
          <w:b/>
          <w:sz w:val="28"/>
          <w:szCs w:val="28"/>
          <w:lang w:val="en-US"/>
        </w:rPr>
      </w:pP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Quality control is understood as check of compliance of quantitative or qualitative characteristics of production or process on which quality of production, to the established technical requirements depends.</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Quality control of production is a component of production and is directed on check of reliability in the course of its production, consumption or operation.</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essence of quality control of production at the enterprise consists in obtaining information on a condition of object and comparison of the received results to the established requirements recorded in drawings, standards, contracts of delivery, TZ, the reference document, TU and other documents.</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Control provides check (test) of production at the very beginning of production and during operational service, providing in case of a deviation from the regulated requirements of quality, acceptance of the correcting measures directed on production of appropriate quality, appropriate maintenance during operation and full satisfaction of requirements of the consumer. Thus, control of production includes such measures on a place of its production or on a place of its operation as a result of which the allowed aberrations of the demanded level of quality can be corrected still before the defective production or production which is not conforming to technical requirements is let out. Insufficient control at a fabrication stage of a batch production conducts to emergence of financial problems and involves additional costs.</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special place in product quality control is taken by quality control. Control as one of effective remedies of achievement of the planned purposes and the most important function of management promotes the correct use of the prerequisites which are objectively existing, and also created by the person and conditions of quality production and safety. Production efficiency in general and its safety in many respects depends on degree of perfection of quality control, its hardware and the organization.</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the course of control and tests comparison of actually reached results of functioning of system to the planned is carried out. The modern methods of quality control of production allowing to reach high stability of indicators of quality at the minimum expenses safety of production gain the increasing value.</w:t>
      </w:r>
    </w:p>
    <w:p w:rsidR="006774D0" w:rsidRPr="00DC1FD1" w:rsidRDefault="006774D0" w:rsidP="00DC1FD1">
      <w:pPr>
        <w:spacing w:after="0" w:line="240" w:lineRule="auto"/>
        <w:rPr>
          <w:rFonts w:ascii="Times New Roman" w:hAnsi="Times New Roman" w:cs="Times New Roman"/>
          <w:sz w:val="28"/>
          <w:szCs w:val="28"/>
          <w:lang w:val="en-US"/>
        </w:rPr>
      </w:pPr>
    </w:p>
    <w:p w:rsidR="006774D0" w:rsidRPr="00DC1FD1" w:rsidRDefault="006774D0" w:rsidP="00DC1FD1">
      <w:pPr>
        <w:spacing w:after="0" w:line="240" w:lineRule="auto"/>
        <w:rPr>
          <w:rFonts w:ascii="Times New Roman" w:hAnsi="Times New Roman" w:cs="Times New Roman"/>
          <w:sz w:val="28"/>
          <w:szCs w:val="28"/>
          <w:lang w:val="en-US"/>
        </w:rPr>
      </w:pPr>
    </w:p>
    <w:p w:rsidR="006774D0" w:rsidRPr="00DC1FD1" w:rsidRDefault="006774D0" w:rsidP="00DC1FD1">
      <w:pPr>
        <w:spacing w:after="0" w:line="240" w:lineRule="auto"/>
        <w:rPr>
          <w:rFonts w:ascii="Times New Roman" w:hAnsi="Times New Roman" w:cs="Times New Roman"/>
          <w:sz w:val="28"/>
          <w:szCs w:val="28"/>
          <w:lang w:val="en-US"/>
        </w:rPr>
      </w:pPr>
    </w:p>
    <w:p w:rsidR="00625379" w:rsidRDefault="00625379">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6774D0" w:rsidRPr="00CF631C" w:rsidRDefault="006774D0" w:rsidP="00CF631C">
      <w:pPr>
        <w:spacing w:after="0" w:line="240" w:lineRule="auto"/>
        <w:ind w:right="1" w:firstLine="709"/>
        <w:jc w:val="both"/>
        <w:rPr>
          <w:rFonts w:ascii="Times New Roman" w:hAnsi="Times New Roman" w:cs="Times New Roman"/>
          <w:b/>
          <w:sz w:val="28"/>
          <w:szCs w:val="28"/>
          <w:lang w:val="en-US"/>
        </w:rPr>
      </w:pPr>
      <w:r w:rsidRPr="00CF631C">
        <w:rPr>
          <w:rFonts w:ascii="Times New Roman" w:hAnsi="Times New Roman" w:cs="Times New Roman"/>
          <w:b/>
          <w:sz w:val="28"/>
          <w:szCs w:val="28"/>
          <w:lang w:val="en-US"/>
        </w:rPr>
        <w:lastRenderedPageBreak/>
        <w:t>Lecture 1</w:t>
      </w:r>
    </w:p>
    <w:p w:rsidR="006774D0" w:rsidRPr="00F05830" w:rsidRDefault="004B4935" w:rsidP="00CF631C">
      <w:pPr>
        <w:spacing w:after="0" w:line="240" w:lineRule="auto"/>
        <w:ind w:right="1" w:firstLine="709"/>
        <w:jc w:val="both"/>
        <w:rPr>
          <w:rFonts w:ascii="Times New Roman" w:hAnsi="Times New Roman" w:cs="Times New Roman"/>
          <w:b/>
          <w:sz w:val="28"/>
          <w:szCs w:val="28"/>
          <w:lang w:val="en-US"/>
        </w:rPr>
      </w:pPr>
      <w:r w:rsidRPr="00F05830">
        <w:rPr>
          <w:rFonts w:ascii="Times New Roman" w:hAnsi="Times New Roman" w:cs="Times New Roman"/>
          <w:b/>
          <w:sz w:val="28"/>
          <w:szCs w:val="28"/>
          <w:lang w:val="en-US"/>
        </w:rPr>
        <w:t>Theme</w:t>
      </w:r>
      <w:r w:rsidR="006774D0" w:rsidRPr="00F05830">
        <w:rPr>
          <w:rFonts w:ascii="Times New Roman" w:hAnsi="Times New Roman" w:cs="Times New Roman"/>
          <w:b/>
          <w:sz w:val="28"/>
          <w:szCs w:val="28"/>
          <w:lang w:val="en-US"/>
        </w:rPr>
        <w:t xml:space="preserve">: </w:t>
      </w:r>
      <w:r w:rsidR="00845BCA" w:rsidRPr="00F05830">
        <w:rPr>
          <w:rFonts w:ascii="Times New Roman" w:hAnsi="Times New Roman" w:cs="Times New Roman"/>
          <w:b/>
          <w:sz w:val="28"/>
          <w:szCs w:val="28"/>
          <w:lang w:val="en-US"/>
        </w:rPr>
        <w:t>Purposes and problems of discipline. Structural and logical scheme of disciplines, its communication with such disciplines as mathematics, physics, chemistry, OTI, metrology, certification.</w:t>
      </w:r>
    </w:p>
    <w:p w:rsidR="006774D0" w:rsidRPr="00CF631C" w:rsidRDefault="006774D0" w:rsidP="00CF631C">
      <w:pPr>
        <w:spacing w:after="0" w:line="240" w:lineRule="auto"/>
        <w:ind w:right="1" w:firstLine="709"/>
        <w:jc w:val="both"/>
        <w:rPr>
          <w:rFonts w:ascii="Times New Roman" w:hAnsi="Times New Roman" w:cs="Times New Roman"/>
          <w:b/>
          <w:sz w:val="28"/>
          <w:szCs w:val="28"/>
          <w:lang w:val="en-US"/>
        </w:rPr>
      </w:pPr>
    </w:p>
    <w:p w:rsidR="006774D0" w:rsidRPr="00CF631C" w:rsidRDefault="00F7476C" w:rsidP="00CF631C">
      <w:pPr>
        <w:spacing w:after="0" w:line="240" w:lineRule="auto"/>
        <w:ind w:right="1" w:firstLine="709"/>
        <w:jc w:val="both"/>
        <w:rPr>
          <w:rFonts w:ascii="Times New Roman" w:hAnsi="Times New Roman" w:cs="Times New Roman"/>
          <w:sz w:val="28"/>
          <w:szCs w:val="28"/>
        </w:rPr>
      </w:pPr>
      <w:r w:rsidRPr="00CF631C">
        <w:rPr>
          <w:rFonts w:ascii="Times New Roman" w:hAnsi="Times New Roman" w:cs="Times New Roman"/>
          <w:b/>
          <w:sz w:val="28"/>
          <w:szCs w:val="28"/>
          <w:lang w:val="en-US"/>
        </w:rPr>
        <w:t>Lecture plan:</w:t>
      </w:r>
    </w:p>
    <w:p w:rsidR="006774D0" w:rsidRPr="00CF631C" w:rsidRDefault="006774D0" w:rsidP="00161EC3">
      <w:pPr>
        <w:widowControl w:val="0"/>
        <w:numPr>
          <w:ilvl w:val="0"/>
          <w:numId w:val="5"/>
        </w:numPr>
        <w:tabs>
          <w:tab w:val="clear" w:pos="720"/>
          <w:tab w:val="num" w:pos="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CF631C">
        <w:rPr>
          <w:rFonts w:ascii="Times New Roman" w:hAnsi="Times New Roman" w:cs="Times New Roman"/>
          <w:sz w:val="28"/>
          <w:szCs w:val="28"/>
          <w:lang w:val="en-US"/>
        </w:rPr>
        <w:t>Purposes and problems of discipline.</w:t>
      </w:r>
    </w:p>
    <w:p w:rsidR="006774D0" w:rsidRPr="00CF631C" w:rsidRDefault="006774D0" w:rsidP="00161EC3">
      <w:pPr>
        <w:widowControl w:val="0"/>
        <w:numPr>
          <w:ilvl w:val="0"/>
          <w:numId w:val="5"/>
        </w:numPr>
        <w:tabs>
          <w:tab w:val="clear" w:pos="720"/>
          <w:tab w:val="num" w:pos="0"/>
        </w:tabs>
        <w:autoSpaceDE w:val="0"/>
        <w:autoSpaceDN w:val="0"/>
        <w:adjustRightInd w:val="0"/>
        <w:spacing w:after="0" w:line="240" w:lineRule="auto"/>
        <w:ind w:left="0" w:right="1" w:firstLine="709"/>
        <w:jc w:val="both"/>
        <w:rPr>
          <w:rFonts w:ascii="Times New Roman" w:hAnsi="Times New Roman" w:cs="Times New Roman"/>
          <w:sz w:val="28"/>
          <w:szCs w:val="28"/>
        </w:rPr>
      </w:pPr>
      <w:r w:rsidRPr="00CF631C">
        <w:rPr>
          <w:rFonts w:ascii="Times New Roman" w:hAnsi="Times New Roman" w:cs="Times New Roman"/>
          <w:color w:val="000000"/>
          <w:sz w:val="28"/>
          <w:szCs w:val="28"/>
        </w:rPr>
        <w:t>Types of tests</w:t>
      </w:r>
    </w:p>
    <w:p w:rsidR="006774D0" w:rsidRPr="00CF631C" w:rsidRDefault="006774D0" w:rsidP="00161EC3">
      <w:pPr>
        <w:widowControl w:val="0"/>
        <w:numPr>
          <w:ilvl w:val="0"/>
          <w:numId w:val="5"/>
        </w:numPr>
        <w:tabs>
          <w:tab w:val="clear" w:pos="720"/>
          <w:tab w:val="num" w:pos="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Preparation and carrying out tests.</w:t>
      </w:r>
    </w:p>
    <w:p w:rsidR="006774D0" w:rsidRPr="00CF631C" w:rsidRDefault="006774D0" w:rsidP="00161EC3">
      <w:pPr>
        <w:widowControl w:val="0"/>
        <w:numPr>
          <w:ilvl w:val="0"/>
          <w:numId w:val="5"/>
        </w:numPr>
        <w:tabs>
          <w:tab w:val="clear" w:pos="720"/>
          <w:tab w:val="num" w:pos="0"/>
        </w:tabs>
        <w:autoSpaceDE w:val="0"/>
        <w:autoSpaceDN w:val="0"/>
        <w:adjustRightInd w:val="0"/>
        <w:spacing w:after="0" w:line="240" w:lineRule="auto"/>
        <w:ind w:left="0" w:right="1" w:firstLine="709"/>
        <w:jc w:val="both"/>
        <w:rPr>
          <w:rFonts w:ascii="Times New Roman" w:hAnsi="Times New Roman" w:cs="Times New Roman"/>
          <w:sz w:val="28"/>
          <w:szCs w:val="28"/>
        </w:rPr>
      </w:pPr>
      <w:r w:rsidRPr="00CF631C">
        <w:rPr>
          <w:rFonts w:ascii="Times New Roman" w:hAnsi="Times New Roman" w:cs="Times New Roman"/>
          <w:color w:val="000000"/>
          <w:sz w:val="28"/>
          <w:szCs w:val="28"/>
        </w:rPr>
        <w:t>Certification of tests</w:t>
      </w:r>
    </w:p>
    <w:p w:rsidR="006774D0" w:rsidRPr="00CF631C" w:rsidRDefault="006774D0" w:rsidP="00161EC3">
      <w:pPr>
        <w:widowControl w:val="0"/>
        <w:numPr>
          <w:ilvl w:val="0"/>
          <w:numId w:val="5"/>
        </w:numPr>
        <w:tabs>
          <w:tab w:val="clear" w:pos="720"/>
          <w:tab w:val="num" w:pos="0"/>
        </w:tabs>
        <w:autoSpaceDE w:val="0"/>
        <w:autoSpaceDN w:val="0"/>
        <w:adjustRightInd w:val="0"/>
        <w:spacing w:after="0" w:line="240" w:lineRule="auto"/>
        <w:ind w:left="0" w:right="1" w:firstLine="709"/>
        <w:jc w:val="both"/>
        <w:rPr>
          <w:rFonts w:ascii="Times New Roman" w:hAnsi="Times New Roman" w:cs="Times New Roman"/>
          <w:sz w:val="28"/>
          <w:szCs w:val="28"/>
        </w:rPr>
      </w:pPr>
      <w:r w:rsidRPr="00CF631C">
        <w:rPr>
          <w:rFonts w:ascii="Times New Roman" w:hAnsi="Times New Roman" w:cs="Times New Roman"/>
          <w:color w:val="000000"/>
          <w:sz w:val="28"/>
          <w:szCs w:val="28"/>
        </w:rPr>
        <w:t>Fail-safe tests</w:t>
      </w:r>
    </w:p>
    <w:p w:rsidR="006774D0" w:rsidRPr="00CF631C" w:rsidRDefault="006774D0" w:rsidP="00CF631C">
      <w:pPr>
        <w:spacing w:after="0" w:line="240" w:lineRule="auto"/>
        <w:ind w:right="1" w:firstLine="709"/>
        <w:jc w:val="both"/>
        <w:rPr>
          <w:rFonts w:ascii="Times New Roman" w:hAnsi="Times New Roman" w:cs="Times New Roman"/>
          <w:b/>
          <w:bCs/>
          <w:color w:val="000000"/>
          <w:sz w:val="28"/>
          <w:szCs w:val="28"/>
        </w:rPr>
      </w:pP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1. Purposes and problems of discipline; structural and logical scheme of discipline, its communication with such disciplines as: the higher mathematics, physics, chemistry, general theory of measurements, metrology, certification, technology of constructional materials. Tasks and types of tests and control; test as technological</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process; preparation and carrying out tests; general provisions of requirements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to ensuring unity of tests; certification of tests; quality systems of tests. Tests for mechanical influences; tests for climatic influences; fail-safe tests: planning, carrying out and processing to the analysis of results of tests; technical ensuring tests; requirements imposed to test laboratories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2. Types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Research, control, honing, preliminary, acceptance, qualification, acceptance, periodic, standard, inspection, certified tests. Under control operation. Level of carrying out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as technological process.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 xml:space="preserve">Test definition. Object of test. Level of tests, means of tests. Performers of tests. Standard and methodical basis of tests.           </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3. Preparation and carrying out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Main stages of tests: planning, programs of tests, certification</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of the test equipment, development of a technique (techniques) of tests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their certification, sampling for tests, carrying out tests, research, data processing of tests, decision-making by results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Check of measuring instruments. Type of checks.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General provisions and requirements to ensuring unity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Accuracy reliability and reproducibility of results of tests. Accuracy indicators. Indicators of reproducibility of results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Technical basis of ensuring unity of tests. Standard and methodical basis of ensuring unity of tests. Requirements to ensuring</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unity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4 Certification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Essence, purposes and problems of certified tests. Order of carrying out</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certification of tests. Conditions of mutual recognition of tests. Quality systems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lastRenderedPageBreak/>
        <w:t>Basic elements of quality systems of tests. General provisions of the ISO/MEK 130 standards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BY 45001. Normative and technical documents when carrying out different types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mechanical influences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Main objectives of mechanical tests. Tests for stretching</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compression. Tests for a bend and torsion.</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Means of tests for wear and friction. Definition methods tribo technical characteristics of materials.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Measuring instruments of hardness of materials. Static methods and devices for measurements of hardness. Nondestructive methods and devices for measurement of hardness.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impact of vibrations. Types of vibrations, parameters of vibrations and their characteristic, feature of impact of separate types of vibrations on products of mechanical engineering, instrument making, household appliances. The refusals arising at vibrations. Concepts of vibrostability and vibration strength</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of products.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influence of blows. Types of blows, parameters of shock influences. Natures of shock interactions. The refusals arising</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at shock influences. Concept of shock stability and shock durability. Degrees of rigidity of tests. A technique of carrying out control tests for single blows, repeated blows, on blows of type a pendular</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hammer. Equipment for tests for influence of blows.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impact of linear accelerations. Parameters of linear</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accelerations; the refusals arising at action of linear accelerations, degree of rigidity of tests. Centrifuge, its design. A technique of tests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on the centrifuge.</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impact of acoustic noise. Parameters and characteristics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of acoustic noise, nature of impact of noise on products; the refusals arising at action of acoustic noise; rigidity degrees.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 methods, test equipment, requirements to the equipment. A technique of carrying out tests in an acoustic chamber.</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climatic influences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Types of climatic influences, groups of climates and their characteristic. The climatic factors significantly influencing the products, refusals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arising at influence of climatic factors. Methodology of climatic tests, the normalized sequence of climatic</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tests.</w:t>
      </w:r>
    </w:p>
    <w:p w:rsidR="006774D0" w:rsidRPr="00CF631C" w:rsidRDefault="006774D0" w:rsidP="00CF631C">
      <w:pPr>
        <w:spacing w:after="0" w:line="240" w:lineRule="auto"/>
        <w:ind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Tests for thermal stability at operation, transportation</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 xml:space="preserve">and storage. Tests for cold resistance at operation, transportation and storage. Tests for cyclic influence of temperatures. </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moisture-proofness.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Tests for influence of the lowered atmospheric pressure. Tests for influence of dust and sand. Tests for influence of sunlight.</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The testing facility on influence of climatic</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factors. Chambers of heat, cold, moisture. Vacuum chambers. Sunlight chambers. Chambers for carrying out tests for influence of dust</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sand.</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lastRenderedPageBreak/>
        <w:t>Tests for impact of corrosion (To). Corrosion and aggressive atmospheres, their characteristic and classification. The classification of corrosion processes, refusals arising owing to corrosion. Main</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types of tests. Carrying out technique, modes of tests; requirements to the test equipment and gages. The equipment intended</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for reproduction of the industrial atmosphere; corrosion chamber; device and principles of work.</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5 Fail-safe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Indicators of reliability of the nonrestorable and restored</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products. Statistical methods of an assessment of indicators of reliability by results of</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selective testings. Streams of refusals at fail-safe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Planning, carrying out and processing of results of attributive</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control fail-safe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Automation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Need of automation of tests. Principles of creation</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of the automated system of tests (AST). Types of providing ASI, their appointment. Examples of creation of ASI.</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Processing and analysis of results of tests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color w:val="000000"/>
          <w:sz w:val="28"/>
          <w:szCs w:val="28"/>
          <w:lang w:val="en-US"/>
        </w:rPr>
        <w:t>Processing and ensuring receiving reliable, objective and exact results of tests. Rules of development of recommendations about improvement of quality</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of the tested products.</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r w:rsidRPr="00CF631C">
        <w:rPr>
          <w:rFonts w:ascii="Times New Roman" w:hAnsi="Times New Roman" w:cs="Times New Roman"/>
          <w:bCs/>
          <w:color w:val="000000"/>
          <w:sz w:val="28"/>
          <w:szCs w:val="28"/>
          <w:lang w:val="en-US"/>
        </w:rPr>
        <w:t xml:space="preserve">Technical ensuring </w:t>
      </w:r>
      <w:r w:rsidRPr="00CF631C">
        <w:rPr>
          <w:rFonts w:ascii="Times New Roman" w:hAnsi="Times New Roman" w:cs="Times New Roman"/>
          <w:color w:val="000000"/>
          <w:sz w:val="28"/>
          <w:szCs w:val="28"/>
          <w:lang w:val="en-US"/>
        </w:rPr>
        <w:t xml:space="preserve">tests </w:t>
      </w:r>
      <w:r w:rsidRPr="00CF631C">
        <w:rPr>
          <w:rFonts w:ascii="Times New Roman" w:hAnsi="Times New Roman" w:cs="Times New Roman"/>
          <w:bCs/>
          <w:color w:val="000000"/>
          <w:sz w:val="28"/>
          <w:szCs w:val="28"/>
          <w:lang w:val="en-US"/>
        </w:rPr>
        <w:t>and control</w:t>
      </w:r>
    </w:p>
    <w:p w:rsidR="006774D0" w:rsidRPr="00CF631C" w:rsidRDefault="006774D0" w:rsidP="00CF631C">
      <w:pPr>
        <w:spacing w:after="0" w:line="240" w:lineRule="auto"/>
        <w:ind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Types, structure and placement of the test equipment. The industrial</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equipment and computer facilities applied at tests. Choice of the test equipment, criterion of a choice, certification of the test</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equipment.</w:t>
      </w:r>
    </w:p>
    <w:p w:rsidR="006774D0" w:rsidRPr="00CF631C" w:rsidRDefault="006774D0" w:rsidP="00CF631C">
      <w:pPr>
        <w:spacing w:after="0" w:line="240" w:lineRule="auto"/>
        <w:ind w:right="1" w:firstLine="709"/>
        <w:jc w:val="both"/>
        <w:rPr>
          <w:rFonts w:ascii="Times New Roman" w:hAnsi="Times New Roman" w:cs="Times New Roman"/>
          <w:sz w:val="28"/>
          <w:szCs w:val="28"/>
          <w:lang w:val="en-US"/>
        </w:rPr>
      </w:pPr>
    </w:p>
    <w:p w:rsidR="006774D0" w:rsidRPr="008A4095" w:rsidRDefault="006774D0" w:rsidP="00CF631C">
      <w:pPr>
        <w:spacing w:after="0" w:line="240" w:lineRule="auto"/>
        <w:ind w:right="1" w:firstLine="709"/>
        <w:jc w:val="both"/>
        <w:rPr>
          <w:rFonts w:ascii="Times New Roman" w:hAnsi="Times New Roman" w:cs="Times New Roman"/>
          <w:b/>
          <w:sz w:val="28"/>
          <w:szCs w:val="28"/>
        </w:rPr>
      </w:pPr>
      <w:r w:rsidRPr="008A4095">
        <w:rPr>
          <w:rFonts w:ascii="Times New Roman" w:hAnsi="Times New Roman" w:cs="Times New Roman"/>
          <w:b/>
          <w:sz w:val="28"/>
          <w:szCs w:val="28"/>
        </w:rPr>
        <w:t>Control questions:</w:t>
      </w:r>
    </w:p>
    <w:p w:rsidR="006774D0" w:rsidRPr="00CF631C" w:rsidRDefault="006774D0" w:rsidP="00CF631C">
      <w:pPr>
        <w:widowControl w:val="0"/>
        <w:numPr>
          <w:ilvl w:val="0"/>
          <w:numId w:val="6"/>
        </w:numPr>
        <w:autoSpaceDE w:val="0"/>
        <w:autoSpaceDN w:val="0"/>
        <w:adjustRightInd w:val="0"/>
        <w:spacing w:after="0" w:line="240" w:lineRule="auto"/>
        <w:ind w:left="0"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Give main objectives</w:t>
      </w:r>
      <w:r w:rsidRPr="00CF631C">
        <w:rPr>
          <w:rFonts w:ascii="Times New Roman" w:hAnsi="Times New Roman" w:cs="Times New Roman"/>
          <w:sz w:val="28"/>
          <w:szCs w:val="28"/>
          <w:lang w:val="en-US"/>
        </w:rPr>
        <w:t xml:space="preserve"> </w:t>
      </w:r>
      <w:r w:rsidRPr="00CF631C">
        <w:rPr>
          <w:rFonts w:ascii="Times New Roman" w:hAnsi="Times New Roman" w:cs="Times New Roman"/>
          <w:color w:val="000000"/>
          <w:sz w:val="28"/>
          <w:szCs w:val="28"/>
          <w:lang w:val="en-US"/>
        </w:rPr>
        <w:t>and problems of discipline.</w:t>
      </w:r>
    </w:p>
    <w:p w:rsidR="006774D0" w:rsidRPr="00CF631C" w:rsidRDefault="006774D0" w:rsidP="00CF631C">
      <w:pPr>
        <w:widowControl w:val="0"/>
        <w:numPr>
          <w:ilvl w:val="0"/>
          <w:numId w:val="6"/>
        </w:numPr>
        <w:autoSpaceDE w:val="0"/>
        <w:autoSpaceDN w:val="0"/>
        <w:adjustRightInd w:val="0"/>
        <w:spacing w:after="0" w:line="240" w:lineRule="auto"/>
        <w:ind w:left="0"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Main stages of preparation and carrying out tests.</w:t>
      </w:r>
    </w:p>
    <w:p w:rsidR="006774D0" w:rsidRPr="00CF631C" w:rsidRDefault="006774D0" w:rsidP="00CF631C">
      <w:pPr>
        <w:widowControl w:val="0"/>
        <w:numPr>
          <w:ilvl w:val="0"/>
          <w:numId w:val="6"/>
        </w:numPr>
        <w:autoSpaceDE w:val="0"/>
        <w:autoSpaceDN w:val="0"/>
        <w:adjustRightInd w:val="0"/>
        <w:spacing w:after="0" w:line="240" w:lineRule="auto"/>
        <w:ind w:left="0"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 xml:space="preserve">Types of vibrations, parameters of vibrations and their characteristic </w:t>
      </w:r>
    </w:p>
    <w:p w:rsidR="006774D0" w:rsidRPr="00CF631C" w:rsidRDefault="006774D0" w:rsidP="00CF631C">
      <w:pPr>
        <w:widowControl w:val="0"/>
        <w:numPr>
          <w:ilvl w:val="0"/>
          <w:numId w:val="6"/>
        </w:numPr>
        <w:autoSpaceDE w:val="0"/>
        <w:autoSpaceDN w:val="0"/>
        <w:adjustRightInd w:val="0"/>
        <w:spacing w:after="0" w:line="240" w:lineRule="auto"/>
        <w:ind w:left="0" w:right="1" w:firstLine="709"/>
        <w:jc w:val="both"/>
        <w:rPr>
          <w:rFonts w:ascii="Times New Roman" w:hAnsi="Times New Roman" w:cs="Times New Roman"/>
          <w:color w:val="000000"/>
          <w:sz w:val="28"/>
          <w:szCs w:val="28"/>
          <w:lang w:val="en-US"/>
        </w:rPr>
      </w:pPr>
      <w:r w:rsidRPr="00CF631C">
        <w:rPr>
          <w:rFonts w:ascii="Times New Roman" w:hAnsi="Times New Roman" w:cs="Times New Roman"/>
          <w:color w:val="000000"/>
          <w:sz w:val="28"/>
          <w:szCs w:val="28"/>
          <w:lang w:val="en-US"/>
        </w:rPr>
        <w:t>Essence, purposes and problems of certified tests</w:t>
      </w:r>
    </w:p>
    <w:p w:rsidR="006774D0" w:rsidRPr="00CF631C" w:rsidRDefault="006774D0" w:rsidP="00CF631C">
      <w:pPr>
        <w:widowControl w:val="0"/>
        <w:numPr>
          <w:ilvl w:val="0"/>
          <w:numId w:val="6"/>
        </w:numPr>
        <w:autoSpaceDE w:val="0"/>
        <w:autoSpaceDN w:val="0"/>
        <w:adjustRightInd w:val="0"/>
        <w:spacing w:after="0" w:line="240" w:lineRule="auto"/>
        <w:ind w:left="0" w:right="1" w:firstLine="709"/>
        <w:jc w:val="both"/>
        <w:rPr>
          <w:rFonts w:ascii="Times New Roman" w:hAnsi="Times New Roman" w:cs="Times New Roman"/>
          <w:color w:val="000000"/>
          <w:sz w:val="28"/>
          <w:szCs w:val="28"/>
        </w:rPr>
      </w:pPr>
      <w:r w:rsidRPr="00CF631C">
        <w:rPr>
          <w:rFonts w:ascii="Times New Roman" w:hAnsi="Times New Roman" w:cs="Times New Roman"/>
          <w:color w:val="000000"/>
          <w:sz w:val="28"/>
          <w:szCs w:val="28"/>
        </w:rPr>
        <w:t>Indicators of reliability of production</w:t>
      </w:r>
    </w:p>
    <w:p w:rsidR="006774D0" w:rsidRPr="00DC1FD1" w:rsidRDefault="006774D0" w:rsidP="00DC1FD1">
      <w:pPr>
        <w:spacing w:after="0" w:line="240" w:lineRule="auto"/>
        <w:ind w:right="1"/>
        <w:jc w:val="center"/>
        <w:rPr>
          <w:rFonts w:ascii="Times New Roman" w:hAnsi="Times New Roman" w:cs="Times New Roman"/>
          <w:b/>
          <w:sz w:val="28"/>
          <w:szCs w:val="28"/>
        </w:rPr>
      </w:pPr>
    </w:p>
    <w:p w:rsidR="006774D0" w:rsidRPr="00DC1FD1" w:rsidRDefault="006774D0" w:rsidP="009D43E0">
      <w:pPr>
        <w:spacing w:after="0" w:line="240" w:lineRule="auto"/>
        <w:ind w:right="1" w:firstLine="709"/>
        <w:jc w:val="both"/>
        <w:rPr>
          <w:rFonts w:ascii="Times New Roman" w:hAnsi="Times New Roman" w:cs="Times New Roman"/>
          <w:b/>
          <w:sz w:val="28"/>
          <w:szCs w:val="28"/>
        </w:rPr>
      </w:pPr>
      <w:r w:rsidRPr="00DC1FD1">
        <w:rPr>
          <w:rFonts w:ascii="Times New Roman" w:hAnsi="Times New Roman" w:cs="Times New Roman"/>
          <w:b/>
          <w:sz w:val="28"/>
          <w:szCs w:val="28"/>
        </w:rPr>
        <w:t>Lecture 2</w:t>
      </w:r>
    </w:p>
    <w:p w:rsidR="006774D0" w:rsidRPr="00210E97" w:rsidRDefault="00323E33" w:rsidP="00DC1FD1">
      <w:pPr>
        <w:spacing w:after="0" w:line="240" w:lineRule="auto"/>
        <w:ind w:firstLine="709"/>
        <w:jc w:val="both"/>
        <w:rPr>
          <w:rFonts w:ascii="Times New Roman" w:hAnsi="Times New Roman" w:cs="Times New Roman"/>
          <w:b/>
          <w:sz w:val="28"/>
          <w:szCs w:val="28"/>
          <w:lang w:val="en-US"/>
        </w:rPr>
      </w:pPr>
      <w:r w:rsidRPr="00210E97">
        <w:rPr>
          <w:rFonts w:ascii="Times New Roman" w:hAnsi="Times New Roman" w:cs="Times New Roman"/>
          <w:b/>
          <w:sz w:val="28"/>
          <w:szCs w:val="28"/>
          <w:lang w:val="en-US"/>
        </w:rPr>
        <w:t>Theme</w:t>
      </w:r>
      <w:r w:rsidR="006774D0" w:rsidRPr="00210E97">
        <w:rPr>
          <w:rFonts w:ascii="Times New Roman" w:hAnsi="Times New Roman" w:cs="Times New Roman"/>
          <w:b/>
          <w:sz w:val="28"/>
          <w:szCs w:val="28"/>
          <w:lang w:val="en-US"/>
        </w:rPr>
        <w:t xml:space="preserve">: </w:t>
      </w:r>
      <w:r w:rsidR="00210E97" w:rsidRPr="00210E97">
        <w:rPr>
          <w:rFonts w:ascii="Times New Roman" w:hAnsi="Times New Roman" w:cs="Times New Roman"/>
          <w:b/>
          <w:sz w:val="28"/>
          <w:szCs w:val="28"/>
          <w:lang w:val="en-US"/>
        </w:rPr>
        <w:t>Tasks and types of tests and control - a problem of tests, a problem of control, classification of types of control, classification of tests. Types of external impacts on products and materials</w:t>
      </w:r>
    </w:p>
    <w:p w:rsidR="006774D0" w:rsidRPr="00323E33" w:rsidRDefault="006774D0" w:rsidP="00DC1FD1">
      <w:pPr>
        <w:spacing w:after="0" w:line="240" w:lineRule="auto"/>
        <w:jc w:val="both"/>
        <w:rPr>
          <w:rFonts w:ascii="Times New Roman" w:hAnsi="Times New Roman" w:cs="Times New Roman"/>
          <w:sz w:val="28"/>
          <w:szCs w:val="28"/>
          <w:lang w:val="en-US"/>
        </w:rPr>
      </w:pPr>
    </w:p>
    <w:p w:rsidR="006774D0" w:rsidRPr="00DA1540" w:rsidRDefault="00DA1540" w:rsidP="00DA1540">
      <w:pPr>
        <w:spacing w:after="0" w:line="240" w:lineRule="auto"/>
        <w:ind w:firstLine="709"/>
        <w:jc w:val="both"/>
        <w:rPr>
          <w:rFonts w:ascii="Times New Roman" w:hAnsi="Times New Roman" w:cs="Times New Roman"/>
          <w:sz w:val="28"/>
          <w:szCs w:val="28"/>
          <w:lang w:val="en-US"/>
        </w:rPr>
      </w:pPr>
      <w:r w:rsidRPr="00DA1540">
        <w:rPr>
          <w:rFonts w:ascii="Times New Roman" w:hAnsi="Times New Roman" w:cs="Times New Roman"/>
          <w:b/>
          <w:sz w:val="28"/>
          <w:szCs w:val="28"/>
          <w:lang w:val="en-US"/>
        </w:rPr>
        <w:t>Lecture plan:</w:t>
      </w:r>
      <w:r w:rsidR="006774D0" w:rsidRPr="00DA1540">
        <w:rPr>
          <w:rFonts w:ascii="Times New Roman" w:hAnsi="Times New Roman" w:cs="Times New Roman"/>
          <w:sz w:val="28"/>
          <w:szCs w:val="28"/>
          <w:lang w:val="en-US"/>
        </w:rPr>
        <w:t xml:space="preserve"> </w:t>
      </w:r>
    </w:p>
    <w:p w:rsidR="006774D0" w:rsidRPr="00DA1540" w:rsidRDefault="006774D0" w:rsidP="00DA1540">
      <w:pPr>
        <w:numPr>
          <w:ilvl w:val="0"/>
          <w:numId w:val="7"/>
        </w:numPr>
        <w:tabs>
          <w:tab w:val="clear" w:pos="720"/>
          <w:tab w:val="num" w:pos="0"/>
        </w:tabs>
        <w:spacing w:after="0" w:line="240" w:lineRule="auto"/>
        <w:ind w:left="0" w:firstLine="709"/>
        <w:jc w:val="both"/>
        <w:rPr>
          <w:rFonts w:ascii="Times New Roman" w:hAnsi="Times New Roman" w:cs="Times New Roman"/>
          <w:sz w:val="28"/>
          <w:szCs w:val="28"/>
          <w:lang w:val="en-US"/>
        </w:rPr>
      </w:pPr>
      <w:r w:rsidRPr="00DA1540">
        <w:rPr>
          <w:rFonts w:ascii="Times New Roman" w:hAnsi="Times New Roman" w:cs="Times New Roman"/>
          <w:sz w:val="28"/>
          <w:szCs w:val="28"/>
          <w:lang w:val="en-US"/>
        </w:rPr>
        <w:t>Tasks and types of tests and control</w:t>
      </w:r>
    </w:p>
    <w:p w:rsidR="006774D0" w:rsidRPr="00DA1540" w:rsidRDefault="006774D0" w:rsidP="00DA1540">
      <w:pPr>
        <w:numPr>
          <w:ilvl w:val="0"/>
          <w:numId w:val="7"/>
        </w:numPr>
        <w:tabs>
          <w:tab w:val="clear" w:pos="720"/>
          <w:tab w:val="num" w:pos="0"/>
        </w:tabs>
        <w:spacing w:after="0" w:line="240" w:lineRule="auto"/>
        <w:ind w:left="0" w:firstLine="709"/>
        <w:jc w:val="both"/>
        <w:rPr>
          <w:rFonts w:ascii="Times New Roman" w:hAnsi="Times New Roman" w:cs="Times New Roman"/>
          <w:sz w:val="28"/>
          <w:szCs w:val="28"/>
        </w:rPr>
      </w:pPr>
      <w:r w:rsidRPr="00DA1540">
        <w:rPr>
          <w:rFonts w:ascii="Times New Roman" w:hAnsi="Times New Roman" w:cs="Times New Roman"/>
          <w:sz w:val="28"/>
          <w:szCs w:val="28"/>
        </w:rPr>
        <w:t>Problem of tests.</w:t>
      </w:r>
    </w:p>
    <w:p w:rsidR="006774D0" w:rsidRPr="00DA1540" w:rsidRDefault="006774D0" w:rsidP="00DA1540">
      <w:pPr>
        <w:numPr>
          <w:ilvl w:val="0"/>
          <w:numId w:val="7"/>
        </w:numPr>
        <w:tabs>
          <w:tab w:val="clear" w:pos="720"/>
          <w:tab w:val="num" w:pos="0"/>
        </w:tabs>
        <w:spacing w:after="0" w:line="240" w:lineRule="auto"/>
        <w:ind w:left="0" w:firstLine="709"/>
        <w:jc w:val="both"/>
        <w:rPr>
          <w:rFonts w:ascii="Times New Roman" w:hAnsi="Times New Roman" w:cs="Times New Roman"/>
          <w:sz w:val="28"/>
          <w:szCs w:val="28"/>
        </w:rPr>
      </w:pPr>
      <w:r w:rsidRPr="00DA1540">
        <w:rPr>
          <w:rFonts w:ascii="Times New Roman" w:hAnsi="Times New Roman" w:cs="Times New Roman"/>
          <w:sz w:val="28"/>
          <w:szCs w:val="28"/>
        </w:rPr>
        <w:t>Problem of control.</w:t>
      </w:r>
    </w:p>
    <w:p w:rsidR="006774D0" w:rsidRPr="00DA1540" w:rsidRDefault="006774D0" w:rsidP="00DA1540">
      <w:pPr>
        <w:numPr>
          <w:ilvl w:val="0"/>
          <w:numId w:val="7"/>
        </w:numPr>
        <w:tabs>
          <w:tab w:val="clear" w:pos="720"/>
          <w:tab w:val="num" w:pos="0"/>
        </w:tabs>
        <w:spacing w:after="0" w:line="240" w:lineRule="auto"/>
        <w:ind w:left="0" w:firstLine="709"/>
        <w:jc w:val="both"/>
        <w:rPr>
          <w:rFonts w:ascii="Times New Roman" w:hAnsi="Times New Roman" w:cs="Times New Roman"/>
          <w:sz w:val="28"/>
          <w:szCs w:val="28"/>
          <w:lang w:val="en-US"/>
        </w:rPr>
      </w:pPr>
      <w:r w:rsidRPr="00DA1540">
        <w:rPr>
          <w:rFonts w:ascii="Times New Roman" w:hAnsi="Times New Roman" w:cs="Times New Roman"/>
          <w:sz w:val="28"/>
          <w:szCs w:val="28"/>
          <w:lang w:val="en-US"/>
        </w:rPr>
        <w:t>Classification of types of control.</w:t>
      </w:r>
    </w:p>
    <w:p w:rsidR="006774D0" w:rsidRPr="00DA1540" w:rsidRDefault="006774D0" w:rsidP="00DA1540">
      <w:pPr>
        <w:numPr>
          <w:ilvl w:val="0"/>
          <w:numId w:val="7"/>
        </w:numPr>
        <w:tabs>
          <w:tab w:val="clear" w:pos="720"/>
          <w:tab w:val="num" w:pos="0"/>
        </w:tabs>
        <w:spacing w:after="0" w:line="240" w:lineRule="auto"/>
        <w:ind w:left="0" w:firstLine="709"/>
        <w:jc w:val="both"/>
        <w:rPr>
          <w:rFonts w:ascii="Times New Roman" w:hAnsi="Times New Roman" w:cs="Times New Roman"/>
          <w:sz w:val="28"/>
          <w:szCs w:val="28"/>
        </w:rPr>
      </w:pPr>
      <w:r w:rsidRPr="00DA1540">
        <w:rPr>
          <w:rFonts w:ascii="Times New Roman" w:hAnsi="Times New Roman" w:cs="Times New Roman"/>
          <w:sz w:val="28"/>
          <w:szCs w:val="28"/>
        </w:rPr>
        <w:t>Classification of tests</w:t>
      </w:r>
    </w:p>
    <w:p w:rsidR="006774D0" w:rsidRPr="00DC1FD1" w:rsidRDefault="006774D0" w:rsidP="00DC1FD1">
      <w:pPr>
        <w:spacing w:after="0" w:line="240" w:lineRule="auto"/>
        <w:jc w:val="both"/>
        <w:rPr>
          <w:rFonts w:ascii="Times New Roman" w:hAnsi="Times New Roman" w:cs="Times New Roman"/>
          <w:sz w:val="28"/>
          <w:szCs w:val="28"/>
        </w:rPr>
      </w:pP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lastRenderedPageBreak/>
        <w:t>1. Tasks and types of tests and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203FE1">
        <w:rPr>
          <w:rFonts w:ascii="Times New Roman" w:hAnsi="Times New Roman" w:cs="Times New Roman"/>
          <w:sz w:val="28"/>
          <w:szCs w:val="28"/>
          <w:lang w:val="en-US"/>
        </w:rPr>
        <w:t>The purposes and tasks,</w:t>
      </w:r>
      <w:r w:rsidRPr="000965C8">
        <w:rPr>
          <w:rFonts w:ascii="Times New Roman" w:hAnsi="Times New Roman" w:cs="Times New Roman"/>
          <w:sz w:val="28"/>
          <w:szCs w:val="28"/>
          <w:lang w:val="en-US"/>
        </w:rPr>
        <w:t xml:space="preserve"> technique and order of work of the analysis of a condition of measurements, control and tests are defined by the recommendation of MI 2240-98 "GSI. The analysis of a condition of measurements, control and tests at the enterprise, in the organization, association. Technique and order of work.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analysis of a condition of measurements, control and tests at the enterprise, in the organization, association (further the enterprise) is carried out for establishment of compliance of the reached level of the metrological providing (MP) to modern requirements of production and development on this basis of offers on planning of its further development, creation or introduction of the methods and measuring instruments, tests, control necessary for an intensification of production, creation and introduction of new types of equipment and technology, improvement of quality of production, increase of reliability of results of measurements at control of working conditions, rational use material, power and a manpower, at tests of production and services for certification.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Problems of test and objects of measurement have to be specified in the technique and the plan of tests developed for each case - set of rules for implementation of the underlain principles establishing an order of carrying out tests and criteria of their termination.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2. The problem of heatchemical tests consists in detection of dependence of the water and chemical mode of operation of the heatpower equipment on thermal processes, physical and chemical processes, design features and conditions of service of the equipment.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The problem of test of rubber for repeated compression strongly becomes complicated if thus set as an object to measure not only deformations of a sample, but also tension arising in it. As loading at repeated deformations has cyclic character, the size of tension within one cycle will change under the periodic law. The technology of measurement of instant values of tension in rubber is described in hl. VIII as this problem arises when studying depreciation ability of rubber.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The problem of tests of natural samples includes determination of constructive durability and research of feature of behavior of welded connections at static and cyclic loadings taking into account existence of various constructive arrangement of control seams: the longitudinal; the ring; longitudinal and ring; inserts of the union.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Problems of tests of a transmission (usually directly on the car): check of work of gear wheels on all transfers; check of ease of inclusion and absence spontaneous switching off of transfers; check of lack of dribble of oil.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Problems of tests of power blocks with a drum or direct-flow copper correspond to problems of tests of coppers. In addition estimate prisosa of the cooling water in the condenser, extent of absorption of impurity on a kondensatoochistka and duration of its interregeneration period. Therefore additional control is reduced to automatic control of condenser density, quality of additional water or secondary steam of evaporators.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lastRenderedPageBreak/>
        <w:t xml:space="preserve">Problem of test is receiving quantitative or quality standards of characteristics of production, i.e. establishment of compliance of production to the set requirements. This problem is solved in test laboratories and its decision is the prepared test report with the indication of parameters of production.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Problem of test is check of durability of the operating main gas pipeline with the corresponding pressure.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Problem of test of compressor installation is check of parameters, operating modes, technical condition, definition of ways of increase of giving, profitability and safety of operation of the compressor and service equipment.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Then the problem of tests has to consist in determination of coefficients to.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Consideration of problems of tests, and also the questions concerning the equipment and the personnel in connection with planning and implementation of the program of tests of system reveals need of carrying out work on coordination and establishment of communications between various organizations. This work is important part of tests and is necessary for achievement of the planned purposes in the terms established by the schedule. </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3. Control — one of the main functions of management. Activity of the organization demands that control and planning, closely connected among themselves, were continuous. The essence of control consists in three basic elements: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establishment of controlled standards of activity;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Measurement and the analysis of results of activity information about which is received by means of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 correction of technological, economic and other processes according to the drawn conclusions and the made decisions.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Without reliable monitoring system any organization cannot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successfully to function. Its tasks following.</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First, control allows to find factors which can have essential impact on its functioning and development in the external or internal environment of the organization, and is timely to react to them.</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Secondly, control helps to open inevitable violations in activity of any organization, defects, mistakes and quickly to take measures to their elimination.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Thirdly, results of control form a basis for evaluation of the work of the organization and its personnel for a certain period, efficiency and reliability of a control system of it.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So, control allows to avoid unsatisfactory results of activity and creates necessary prerequisites for stimulation of the personnel.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The objectives of control will be achieved only if it is carried out according to certain principles. First of all control has to be comprehensive, that is holding under review the main fields of activity of the organization — an external situation and internal processes. It does not mean that it has to be total, petty, fix any events. The reasonable, evidence-based approach allowing to receive rather full and objective picture of a situation is necessary. One person or a small group of persons cannot exercise such control. It is necessary to involve all personnel of the </w:t>
      </w:r>
      <w:r w:rsidRPr="000965C8">
        <w:rPr>
          <w:rFonts w:ascii="Times New Roman" w:hAnsi="Times New Roman" w:cs="Times New Roman"/>
          <w:sz w:val="28"/>
          <w:szCs w:val="28"/>
          <w:lang w:val="en-US"/>
        </w:rPr>
        <w:lastRenderedPageBreak/>
        <w:t>organization or its considerable part because the best type of control — is self-checking of the performers interested in results of the work in its implementation. Therefore it is necessary to expand as much as possible powers of people in the course of performance of certain duties and to check only results.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monitoring system has to have the accurate strategic focus set by priorities of development of the organization. Minor fields of activity carefully it is often inexpedient to check, and sometimes at all it does not make sense as on it many forces and means will distract.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Control is exercised not for the sake of identification of problems, and for their successful decision and achievement of concrete results. Therefore information unnecessary for correction of activity, is useless, you should not bring together her. At the same time it is necessary to know precisely degree of a deviation of the main processes from evidence-based standards to have opportunity to carry out the exact analysis of the reasons and consequences and to find the correct solutions.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At the same time a main goal of control — not correction, but prevention of mistakes that is much cheaper. Therefore control represents the integral element of planning at all its stages.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Effective control has to coordinate not only with planning, but also with changes in structure of the organization and a control system therefore its important principle is flexibility, differently it will be late and it will be useless.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Control has to be economic that the benefits brought to them exceeded costs of its carrying out. Therefore it is necessary to reduce all costs for technical means connected with control, collecting, processing and storage of information to a minimum. Absence of effect from control testifies that it is not possible to raise extent of possession of the management of the Organization of a real situation.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Effective control demands aiming at concrete processes, results and people taking into account their personal qualities, official capacity, communications in collective. Orientation to a human factor assumes not only objectivity of control, but also his goodwill, an exception of any shadowing members of the organization that significantly worsens moral and psychological climate. All this is possible in the conditions of the maximum openness, publicity. Excessive control should be avoided. However long absence it — also adverse factor testifying to the indifferent attitude of the management towards people and affairs of the organization that inevitably causes the corresponding return reaction.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head for whom control along with planning is the main official duties has to show care of business and people at its carrying out, to encourage for any positive results. It stimulates growth of productivity of Trudie of employees, their aspiration to self-improvement. Assignment on this or that official of functions of control demands the account not only its formal situation in office hierarchy, but also personal qualities, tendencies, the relation to it of colleagues and subordinates.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The main objects of control in the organization are the most important characteristics of production, technical, personnel potential, its financial state; </w:t>
      </w:r>
      <w:r w:rsidRPr="000965C8">
        <w:rPr>
          <w:rFonts w:ascii="Times New Roman" w:hAnsi="Times New Roman" w:cs="Times New Roman"/>
          <w:sz w:val="28"/>
          <w:szCs w:val="28"/>
          <w:lang w:val="en-US"/>
        </w:rPr>
        <w:lastRenderedPageBreak/>
        <w:t>intermediate and end results of performance of plan targets; indicators of an expenditure of resources, economic efficiency.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4 Classification of types of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a type of information support of control distinguish documentary control and the actual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Documentary control — is verification of documents. For example, in the Provision on financial control in the Ministry of Defence, the approved order of the Minister of Defence of the USSR of 19.09.82 </w:t>
      </w:r>
      <w:r w:rsidR="002D7F13" w:rsidRPr="000965C8">
        <w:rPr>
          <w:rFonts w:ascii="Times New Roman" w:hAnsi="Times New Roman" w:cs="Times New Roman"/>
          <w:sz w:val="28"/>
          <w:szCs w:val="28"/>
          <w:lang w:val="en-US"/>
        </w:rPr>
        <w:t>№</w:t>
      </w:r>
      <w:r w:rsidRPr="000965C8">
        <w:rPr>
          <w:rFonts w:ascii="Times New Roman" w:hAnsi="Times New Roman" w:cs="Times New Roman"/>
          <w:sz w:val="28"/>
          <w:szCs w:val="28"/>
          <w:lang w:val="en-US"/>
        </w:rPr>
        <w:t xml:space="preserve"> 200, is specified that the main method of audit is check of legality and reliability of perfect financial and economic activities according to original primary vouchers for the entire period which passed since the beginning of carrying out the previous audit or for the big term established by the chief who appointed audit.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actual control the veil, etc. assumes check of controlled objects in nature by inventory, survey of material objects,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This classification is a basis of division of control methods on documentary and actual. The combination of two types of control is most effective, but is in certain cases impossible or the actual control (the property is territorially removed or lost), or documentary (for example, documents are destroyed at the fire). Therefore only one type of control is sometimes carried out. The assessment of probability of distortion of data can influence a choice of a type of control, dishonesty of the checked organization, expediency and profitability of implementation of control action.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Differentiation of control on the cameral and exit is most characteristic for government bodies of financial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A cameral inspection is carried out in the location of control body, and as a rule, is documentary. An exit inspection is carried out in the location of the checked organization and can be both documentary, and actual.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Audit inspections, as a rule, the exit. But the small organizations which do not have the essential remains of fixed assets, stocks can provide documents directly in audit organization that does not contradict the Law "About Auditor Activity".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Judicial and accounting examination, as a rule, is cameral and documentary if cases in point do not demand studying of a condition of property, etc.</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Checks can be planned and unplanned.</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Planned exit inspection is understood as the inspection of activity of the organization which is carried out by group of inspectors in the location and/or conducting activity of the organization, included in the plan of exit checks of control service. A planned exit inspection is carried out with the prior notice of the organization.</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notification of the organization of carrying out planned exit inspection is carried out by means of a telephone, facsimile or electronic communication not later than five working days before start date of check. The list of documents which the organization is obliged to present to inspectors to the time specified in the notice can be attached to the written notice.</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lastRenderedPageBreak/>
        <w:t>The check of the organization which is not included in the plan of exit checks is unplanned; it is carried out by group of inspectors in the location and/or conducting activity of the organization and is appointed for the purpose of check of execution of instructions about elimination of the revealed violations, executions of the requirement of the legislation and in other cases provided by laws, acts of the President and the Government of RK.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the moment of commission of controlled operations distinguish the following types of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1) the preliminary;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2) current (quick);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3) the subsequent.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In hl. By the 26th Art. 265 of the Budgetary code </w:t>
      </w:r>
      <w:r w:rsidRPr="000965C8">
        <w:rPr>
          <w:rFonts w:ascii="Times New Roman" w:hAnsi="Times New Roman" w:cs="Times New Roman"/>
          <w:sz w:val="28"/>
          <w:szCs w:val="28"/>
          <w:lang w:val="kk-KZ"/>
        </w:rPr>
        <w:t xml:space="preserve">of RK </w:t>
      </w:r>
      <w:r w:rsidRPr="000965C8">
        <w:rPr>
          <w:rFonts w:ascii="Times New Roman" w:hAnsi="Times New Roman" w:cs="Times New Roman"/>
          <w:sz w:val="28"/>
          <w:szCs w:val="28"/>
          <w:lang w:val="en-US"/>
        </w:rPr>
        <w:t>it is specified that legislative (representative) bodies, representative bodies of local government carry out the following forms of financial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the preliminary — during discussion and the approval of drafts of laws (decisions) on the budget and other drafts of laws (decisions) on budgetary and financial questions;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current (quick) — during consideration of single questions of performance of budgets at meetings of committees, commissions, working groups of legislative (representative) bodies, representative bodies of local government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during parliamentary hearings and in connection with deputy inquiries;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the subsequent — during consideration and the approval of reports on performance of budgets.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coverage of operations of the operated subject during control distinguish the following types of control: thematic (partial); complex (full)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In the existing normative documents it is only mentioned complex audit, its definition contains in historically earlier documents. For example, according to the mentioned Provision on financial control in the Ministry of Defence, audits of financial and economic activity of the enterprises, the construction, design, design and other organizations which are carrying out a production activity and consisting on cost accounting, have to is carried out in a complex, i.e. with simultaneous check of all sites and branches of their activity.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Also audits of financial and economic activity of the enterprises, research and scientific and test establishments, other establishments and organizations which are carrying out, as a rule, are complex is operational a production activity and consisting on the budget and budgetary financing.</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main objectives of complex audit — comprehensive check of state of the economy of the enterprises, establishments and organizations, the analysis of their production and operating activities, check of use of capacities, introductions of the best practices and the scientific organization of production and work, application of progressive norms of an expenditure of raw materials, materials, fuel, couple, water and the electric power, implementation of actions for decrease in prime cost and to quality providing production and installation and construction works, implementation of economic and financial plans.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lastRenderedPageBreak/>
        <w:t>For carrying out complex audit the auditing group led by the leading official is created. The structure of group joins the experts capable deeply to check and give an objective assessment to production and financial and economic activity.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Thematic control checks — it is a form of the current financial control of the uniform economic operations which are carried out by associations, the enterprises, for example uses of material, labor and financial resources, ensuring safety of state ownership. Thematic checks have similarity to the current checks, but are carried out on more wide range of indicators of a concrete subject with application of methods of the economic analysis, computer facilities and involvement of experts of various profile. If in the course of the current inspection methods of the actual control are applied generally, at thematic checks planned and standard and contractual information, data of accounting, time supervision are used, selective inventories of values are carried out.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 Depending on the level of the organization of financial control distinguish financial control at the level: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states;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 subject </w:t>
      </w:r>
      <w:r w:rsidRPr="000965C8">
        <w:rPr>
          <w:rFonts w:ascii="Times New Roman" w:hAnsi="Times New Roman" w:cs="Times New Roman"/>
          <w:sz w:val="28"/>
          <w:szCs w:val="28"/>
          <w:lang w:val="kk-KZ"/>
        </w:rPr>
        <w:t>of the Republic</w:t>
      </w:r>
      <w:r w:rsidRPr="000965C8">
        <w:rPr>
          <w:rFonts w:ascii="Times New Roman" w:hAnsi="Times New Roman" w:cs="Times New Roman"/>
          <w:sz w:val="28"/>
          <w:szCs w:val="28"/>
          <w:lang w:val="en-US"/>
        </w:rPr>
        <w: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municipality;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branches;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separate enterprise;</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structural division (shop, site, etc.) organizations.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regulatory base of control distinguish the financial control exercised on the basis: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Constitutions of RK, constitutional laws;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federal laws of RK;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laws subjektovrk;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regulations of federal executive authorities;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regulations of executive authorities of subjects of RK;</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local regulations of the organizations;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the sphere of implementation of financial control distinguish its following types: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the currency;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the tax;</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the customs;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cash monetary turn, etc.</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xml:space="preserve">Because the called spheres significantly differ, for their check special control bodies can be created (for example, observance of the tax law </w:t>
      </w:r>
      <w:r w:rsidRPr="000965C8">
        <w:rPr>
          <w:rFonts w:ascii="Times New Roman" w:hAnsi="Times New Roman" w:cs="Times New Roman"/>
          <w:sz w:val="28"/>
          <w:szCs w:val="28"/>
          <w:lang w:val="kk-KZ"/>
        </w:rPr>
        <w:t xml:space="preserve">of RK </w:t>
      </w:r>
      <w:r w:rsidRPr="000965C8">
        <w:rPr>
          <w:rFonts w:ascii="Times New Roman" w:hAnsi="Times New Roman" w:cs="Times New Roman"/>
          <w:sz w:val="28"/>
          <w:szCs w:val="28"/>
          <w:lang w:val="en-US"/>
        </w:rPr>
        <w:t>is checked</w:t>
      </w:r>
      <w:r w:rsidRPr="000965C8">
        <w:rPr>
          <w:rFonts w:ascii="Times New Roman" w:hAnsi="Times New Roman" w:cs="Times New Roman"/>
          <w:sz w:val="28"/>
          <w:szCs w:val="28"/>
          <w:lang w:val="kk-KZ"/>
        </w:rPr>
        <w:t xml:space="preserve"> by Republican </w:t>
      </w:r>
      <w:r w:rsidRPr="000965C8">
        <w:rPr>
          <w:rFonts w:ascii="Times New Roman" w:hAnsi="Times New Roman" w:cs="Times New Roman"/>
          <w:sz w:val="28"/>
          <w:szCs w:val="28"/>
          <w:lang w:val="en-US"/>
        </w:rPr>
        <w:t>tax service).</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Depending on a source of financing distinguish the following types of financial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due to the checked subject;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and the account of the operating subject;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 at the expense of the third parties.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lastRenderedPageBreak/>
        <w:t>Means of the checked subject are a source of financing of commercial financial control, fee of external audit organizations. Due to the checked subject it will be organized as well internal control which form of payment is compensation of internal auditors.</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state control is exercised, as a rule, at the expense of means of the operating subject, i.e. the relevant article of the state budget. As the organizations form budget revenues in the form of payment of taxes, actually the same tax audit is indirectly financed by taxpayers. But when checking budgetary organizations a source of financing is the operating subject.</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Financial control at the expense of the third parties is exercised extremely seldom. Public control which implementation is conducted at the expense of the funds raised by initiators can be an example.</w:t>
      </w:r>
    </w:p>
    <w:p w:rsidR="007C0D99"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The combination of types of financial control by different criteria of its classification can be various. For example, the financial control of correctness of payment of tax payments by the organization exercised by government bodies (</w:t>
      </w:r>
      <w:r w:rsidRPr="000965C8">
        <w:rPr>
          <w:rFonts w:ascii="Times New Roman" w:hAnsi="Times New Roman" w:cs="Times New Roman"/>
          <w:sz w:val="28"/>
          <w:szCs w:val="28"/>
          <w:lang w:val="kk-KZ"/>
        </w:rPr>
        <w:t xml:space="preserve">Republican </w:t>
      </w:r>
      <w:r w:rsidRPr="000965C8">
        <w:rPr>
          <w:rFonts w:ascii="Times New Roman" w:hAnsi="Times New Roman" w:cs="Times New Roman"/>
          <w:sz w:val="28"/>
          <w:szCs w:val="28"/>
          <w:lang w:val="en-US"/>
        </w:rPr>
        <w:t>tax service) is external in relation to the checked organization, but check of correctness of payment of taxes can be charged also to audit organization (external kontyorol) or to internal auditors (internal control).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5. Tests are classified:</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on appointment — research, comparative, control and attributive; on the level of carrying out test — state, interdepartmental and departmental; on a stage of development of production — honing, preliminary and acceptance; by a type of control of ready production — qualification, demand, acceptance, periodic, inspection, standard, certification and certified; on conditions and a place of carrying out — laboratory, bench, polygon, natural, with use of models and operational;</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on duration — normal, accelerated and reduced; by a type of influence — mechanical, climatic, thermal, radiation, electric, electromagnetic, magnetic, chemical and biological; by result of influence — not destroying, destroying, on firmness, on durability and on stability;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according to the defined characteristics of object — functional, on reliability, boundary, technological, on transportability.</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Na the enterprises for repair of cars and their units are subjected to tests as the repaired products (details, knots, units), so and the technological processes, methods and ways of restoration of working capacity or separate properties of objects of repair completing products, etc.</w:t>
      </w:r>
    </w:p>
    <w:p w:rsidR="006774D0" w:rsidRPr="000965C8" w:rsidRDefault="006774D0" w:rsidP="00CA0686">
      <w:pPr>
        <w:spacing w:after="0" w:line="240" w:lineRule="auto"/>
        <w:ind w:firstLine="709"/>
        <w:jc w:val="both"/>
        <w:rPr>
          <w:rFonts w:ascii="Times New Roman" w:hAnsi="Times New Roman" w:cs="Times New Roman"/>
          <w:sz w:val="28"/>
          <w:szCs w:val="28"/>
          <w:lang w:val="en-US"/>
        </w:rPr>
      </w:pPr>
      <w:r w:rsidRPr="000965C8">
        <w:rPr>
          <w:rFonts w:ascii="Times New Roman" w:hAnsi="Times New Roman" w:cs="Times New Roman"/>
          <w:sz w:val="28"/>
          <w:szCs w:val="28"/>
          <w:lang w:val="en-US"/>
        </w:rPr>
        <w:t>By results of tests the protocol of tests which contains necessary data on object of tests, the applied methods, means and conditions of tests, results of tests, an also the conclusion by results of tests is formed.</w:t>
      </w:r>
    </w:p>
    <w:p w:rsidR="006774D0" w:rsidRPr="00DC1FD1" w:rsidRDefault="006774D0" w:rsidP="00DC1FD1">
      <w:pPr>
        <w:spacing w:after="0" w:line="240" w:lineRule="auto"/>
        <w:rPr>
          <w:rFonts w:ascii="Times New Roman" w:hAnsi="Times New Roman" w:cs="Times New Roman"/>
          <w:sz w:val="28"/>
          <w:szCs w:val="28"/>
          <w:lang w:val="en-US"/>
        </w:rPr>
      </w:pPr>
    </w:p>
    <w:p w:rsidR="006774D0" w:rsidRPr="007521E0" w:rsidRDefault="006774D0" w:rsidP="007521E0">
      <w:pPr>
        <w:spacing w:after="0" w:line="240" w:lineRule="auto"/>
        <w:ind w:firstLine="709"/>
        <w:rPr>
          <w:rFonts w:ascii="Times New Roman" w:hAnsi="Times New Roman" w:cs="Times New Roman"/>
          <w:b/>
          <w:sz w:val="28"/>
          <w:szCs w:val="28"/>
          <w:lang w:val="en-US"/>
        </w:rPr>
      </w:pPr>
      <w:r w:rsidRPr="007521E0">
        <w:rPr>
          <w:rFonts w:ascii="Times New Roman" w:hAnsi="Times New Roman" w:cs="Times New Roman"/>
          <w:b/>
          <w:sz w:val="28"/>
          <w:szCs w:val="28"/>
          <w:lang w:val="en-US"/>
        </w:rPr>
        <w:t>Control questions:</w:t>
      </w:r>
    </w:p>
    <w:p w:rsidR="006774D0" w:rsidRPr="00DC1FD1" w:rsidRDefault="006774D0" w:rsidP="007521E0">
      <w:pPr>
        <w:spacing w:after="0" w:line="240" w:lineRule="auto"/>
        <w:ind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1. Problems of test and objects of measurement</w:t>
      </w:r>
    </w:p>
    <w:p w:rsidR="006774D0" w:rsidRPr="00DC1FD1" w:rsidRDefault="006774D0" w:rsidP="007521E0">
      <w:pPr>
        <w:spacing w:after="0" w:line="240" w:lineRule="auto"/>
        <w:ind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2. Problem of heatchemical tests.</w:t>
      </w:r>
    </w:p>
    <w:p w:rsidR="006774D0" w:rsidRPr="00DC1FD1" w:rsidRDefault="006774D0" w:rsidP="007521E0">
      <w:pPr>
        <w:spacing w:after="0" w:line="240" w:lineRule="auto"/>
        <w:ind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3. Main goal of control.</w:t>
      </w:r>
    </w:p>
    <w:p w:rsidR="006774D0" w:rsidRPr="00DC1FD1" w:rsidRDefault="006774D0" w:rsidP="007521E0">
      <w:pPr>
        <w:spacing w:after="0" w:line="240" w:lineRule="auto"/>
        <w:ind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4. Classification of types of control</w:t>
      </w:r>
    </w:p>
    <w:p w:rsidR="006774D0" w:rsidRPr="00DC1FD1" w:rsidRDefault="006774D0" w:rsidP="00DC1FD1">
      <w:pPr>
        <w:spacing w:after="0" w:line="240" w:lineRule="auto"/>
        <w:rPr>
          <w:rFonts w:ascii="Times New Roman" w:hAnsi="Times New Roman" w:cs="Times New Roman"/>
          <w:sz w:val="28"/>
          <w:szCs w:val="28"/>
          <w:lang w:val="en-US"/>
        </w:rPr>
      </w:pPr>
    </w:p>
    <w:p w:rsidR="006774D0" w:rsidRPr="00DC1FD1" w:rsidRDefault="006774D0" w:rsidP="00140979">
      <w:pPr>
        <w:spacing w:after="0" w:line="240" w:lineRule="auto"/>
        <w:ind w:firstLine="709"/>
        <w:jc w:val="both"/>
        <w:rPr>
          <w:rFonts w:ascii="Times New Roman" w:hAnsi="Times New Roman" w:cs="Times New Roman"/>
          <w:b/>
          <w:sz w:val="28"/>
          <w:szCs w:val="28"/>
          <w:lang w:val="en-US"/>
        </w:rPr>
      </w:pPr>
      <w:r w:rsidRPr="00DC1FD1">
        <w:rPr>
          <w:rFonts w:ascii="Times New Roman" w:hAnsi="Times New Roman" w:cs="Times New Roman"/>
          <w:b/>
          <w:sz w:val="28"/>
          <w:szCs w:val="28"/>
          <w:lang w:val="en-US"/>
        </w:rPr>
        <w:t>Lecture 3</w:t>
      </w:r>
    </w:p>
    <w:p w:rsidR="006774D0" w:rsidRPr="0062426D" w:rsidRDefault="00456B0D" w:rsidP="00DC1FD1">
      <w:pPr>
        <w:spacing w:after="0" w:line="240" w:lineRule="auto"/>
        <w:ind w:firstLine="709"/>
        <w:jc w:val="both"/>
        <w:rPr>
          <w:rFonts w:ascii="Times New Roman" w:hAnsi="Times New Roman" w:cs="Times New Roman"/>
          <w:b/>
          <w:sz w:val="28"/>
          <w:szCs w:val="28"/>
          <w:lang w:val="en-US"/>
        </w:rPr>
      </w:pPr>
      <w:r w:rsidRPr="0062426D">
        <w:rPr>
          <w:rFonts w:ascii="Times New Roman" w:hAnsi="Times New Roman" w:cs="Times New Roman"/>
          <w:b/>
          <w:sz w:val="28"/>
          <w:szCs w:val="28"/>
          <w:lang w:val="en-US"/>
        </w:rPr>
        <w:t>Theme</w:t>
      </w:r>
      <w:r w:rsidR="006774D0" w:rsidRPr="0062426D">
        <w:rPr>
          <w:rFonts w:ascii="Times New Roman" w:hAnsi="Times New Roman" w:cs="Times New Roman"/>
          <w:b/>
          <w:sz w:val="28"/>
          <w:szCs w:val="28"/>
          <w:lang w:val="en-US"/>
        </w:rPr>
        <w:t xml:space="preserve">: </w:t>
      </w:r>
      <w:r w:rsidR="0062426D" w:rsidRPr="0062426D">
        <w:rPr>
          <w:rFonts w:ascii="Times New Roman" w:hAnsi="Times New Roman" w:cs="Times New Roman"/>
          <w:b/>
          <w:sz w:val="28"/>
          <w:szCs w:val="28"/>
          <w:lang w:val="en-US"/>
        </w:rPr>
        <w:t>Types of tests - research, control, honing, preliminary, acceptance, qualification, acceptance, periodic, standard, inspection, certified tests</w:t>
      </w:r>
    </w:p>
    <w:p w:rsidR="006774D0" w:rsidRPr="00DC1FD1" w:rsidRDefault="006774D0" w:rsidP="00DC1FD1">
      <w:pPr>
        <w:spacing w:after="0" w:line="240" w:lineRule="auto"/>
        <w:rPr>
          <w:rFonts w:ascii="Times New Roman" w:hAnsi="Times New Roman" w:cs="Times New Roman"/>
          <w:sz w:val="28"/>
          <w:szCs w:val="28"/>
          <w:lang w:val="en-US"/>
        </w:rPr>
      </w:pPr>
    </w:p>
    <w:p w:rsidR="006774D0" w:rsidRPr="00A13BD0" w:rsidRDefault="00A13BD0" w:rsidP="00A13BD0">
      <w:pPr>
        <w:spacing w:after="0" w:line="240" w:lineRule="auto"/>
        <w:ind w:firstLine="709"/>
        <w:rPr>
          <w:rFonts w:ascii="Times New Roman" w:hAnsi="Times New Roman" w:cs="Times New Roman"/>
          <w:sz w:val="28"/>
          <w:szCs w:val="28"/>
          <w:lang w:val="en-US"/>
        </w:rPr>
      </w:pPr>
      <w:r w:rsidRPr="00A13BD0">
        <w:rPr>
          <w:rFonts w:ascii="Times New Roman" w:hAnsi="Times New Roman" w:cs="Times New Roman"/>
          <w:b/>
          <w:sz w:val="28"/>
          <w:szCs w:val="28"/>
          <w:lang w:val="en-US"/>
        </w:rPr>
        <w:t>Lecture plan:</w:t>
      </w:r>
    </w:p>
    <w:p w:rsidR="006774D0" w:rsidRPr="00A13BD0" w:rsidRDefault="006774D0" w:rsidP="00A13BD0">
      <w:pPr>
        <w:spacing w:after="0" w:line="240" w:lineRule="auto"/>
        <w:ind w:firstLine="709"/>
        <w:rPr>
          <w:rFonts w:ascii="Times New Roman" w:hAnsi="Times New Roman" w:cs="Times New Roman"/>
          <w:sz w:val="28"/>
          <w:szCs w:val="28"/>
          <w:lang w:val="en-US"/>
        </w:rPr>
      </w:pPr>
      <w:r w:rsidRPr="00A13BD0">
        <w:rPr>
          <w:rFonts w:ascii="Times New Roman" w:hAnsi="Times New Roman" w:cs="Times New Roman"/>
          <w:sz w:val="28"/>
          <w:szCs w:val="28"/>
          <w:lang w:val="en-US"/>
        </w:rPr>
        <w:t>1. General provisions.</w:t>
      </w:r>
    </w:p>
    <w:p w:rsidR="006774D0" w:rsidRPr="00A13BD0" w:rsidRDefault="006774D0" w:rsidP="00A13BD0">
      <w:pPr>
        <w:spacing w:after="0" w:line="240" w:lineRule="auto"/>
        <w:ind w:firstLine="709"/>
        <w:rPr>
          <w:rFonts w:ascii="Times New Roman" w:hAnsi="Times New Roman" w:cs="Times New Roman"/>
          <w:sz w:val="28"/>
          <w:szCs w:val="28"/>
          <w:lang w:val="en-US"/>
        </w:rPr>
      </w:pPr>
      <w:r w:rsidRPr="00A13BD0">
        <w:rPr>
          <w:rFonts w:ascii="Times New Roman" w:hAnsi="Times New Roman" w:cs="Times New Roman"/>
          <w:sz w:val="28"/>
          <w:szCs w:val="28"/>
          <w:lang w:val="en-US"/>
        </w:rPr>
        <w:t>2. Research tests</w:t>
      </w:r>
    </w:p>
    <w:p w:rsidR="006774D0" w:rsidRPr="00A13BD0" w:rsidRDefault="006774D0" w:rsidP="00A13BD0">
      <w:pPr>
        <w:spacing w:after="0" w:line="240" w:lineRule="auto"/>
        <w:ind w:firstLine="709"/>
        <w:jc w:val="both"/>
        <w:rPr>
          <w:rFonts w:ascii="Times New Roman" w:hAnsi="Times New Roman" w:cs="Times New Roman"/>
          <w:sz w:val="28"/>
          <w:szCs w:val="28"/>
          <w:lang w:val="en-US"/>
        </w:rPr>
      </w:pPr>
      <w:r w:rsidRPr="00A13BD0">
        <w:rPr>
          <w:rFonts w:ascii="Times New Roman" w:hAnsi="Times New Roman" w:cs="Times New Roman"/>
          <w:sz w:val="28"/>
          <w:szCs w:val="28"/>
          <w:lang w:val="en-US"/>
        </w:rPr>
        <w:t xml:space="preserve">3. The tests which are carried out for quality control of object  (control) </w:t>
      </w:r>
    </w:p>
    <w:p w:rsidR="006774D0" w:rsidRPr="00A13BD0" w:rsidRDefault="006774D0" w:rsidP="00A13BD0">
      <w:pPr>
        <w:spacing w:after="0" w:line="240" w:lineRule="auto"/>
        <w:ind w:firstLine="709"/>
        <w:jc w:val="both"/>
        <w:rPr>
          <w:rFonts w:ascii="Times New Roman" w:hAnsi="Times New Roman" w:cs="Times New Roman"/>
          <w:sz w:val="28"/>
          <w:szCs w:val="28"/>
          <w:lang w:val="en-US"/>
        </w:rPr>
      </w:pPr>
      <w:r w:rsidRPr="00A13BD0">
        <w:rPr>
          <w:rFonts w:ascii="Times New Roman" w:hAnsi="Times New Roman" w:cs="Times New Roman"/>
          <w:sz w:val="28"/>
          <w:szCs w:val="28"/>
          <w:lang w:val="en-US"/>
        </w:rPr>
        <w:t xml:space="preserve">4. Stages of life cycle of tests. </w:t>
      </w:r>
    </w:p>
    <w:p w:rsidR="006774D0" w:rsidRPr="00A13BD0" w:rsidRDefault="006774D0" w:rsidP="00A13BD0">
      <w:pPr>
        <w:spacing w:after="0" w:line="240" w:lineRule="auto"/>
        <w:ind w:firstLine="709"/>
        <w:jc w:val="both"/>
        <w:rPr>
          <w:rFonts w:ascii="Times New Roman" w:hAnsi="Times New Roman" w:cs="Times New Roman"/>
          <w:sz w:val="28"/>
          <w:szCs w:val="28"/>
          <w:lang w:val="en-US"/>
        </w:rPr>
      </w:pPr>
      <w:r w:rsidRPr="00A13BD0">
        <w:rPr>
          <w:rFonts w:ascii="Times New Roman" w:hAnsi="Times New Roman" w:cs="Times New Roman"/>
          <w:sz w:val="28"/>
          <w:szCs w:val="28"/>
          <w:lang w:val="en-US"/>
        </w:rPr>
        <w:t xml:space="preserve">5. Tests of finished goods. </w:t>
      </w:r>
    </w:p>
    <w:p w:rsidR="00C20A78" w:rsidRDefault="00C20A78" w:rsidP="00DC1FD1">
      <w:pPr>
        <w:spacing w:after="0" w:line="240" w:lineRule="auto"/>
        <w:ind w:firstLine="709"/>
        <w:rPr>
          <w:rFonts w:ascii="Times New Roman" w:hAnsi="Times New Roman" w:cs="Times New Roman"/>
          <w:sz w:val="28"/>
          <w:szCs w:val="28"/>
          <w:lang w:val="en-US"/>
        </w:rPr>
      </w:pPr>
    </w:p>
    <w:p w:rsidR="006774D0" w:rsidRPr="00D72C6B" w:rsidRDefault="006774D0" w:rsidP="00D72C6B">
      <w:pPr>
        <w:spacing w:after="0" w:line="240" w:lineRule="auto"/>
        <w:ind w:firstLine="709"/>
        <w:rPr>
          <w:rFonts w:ascii="Times New Roman" w:hAnsi="Times New Roman" w:cs="Times New Roman"/>
          <w:sz w:val="28"/>
          <w:szCs w:val="28"/>
          <w:lang w:val="en-US"/>
        </w:rPr>
      </w:pPr>
      <w:r w:rsidRPr="00D72C6B">
        <w:rPr>
          <w:rFonts w:ascii="Times New Roman" w:hAnsi="Times New Roman" w:cs="Times New Roman"/>
          <w:sz w:val="28"/>
          <w:szCs w:val="28"/>
          <w:lang w:val="en-US"/>
        </w:rPr>
        <w:t>1 General provisions:</w:t>
      </w:r>
      <w:r w:rsidRPr="00D72C6B">
        <w:rPr>
          <w:rFonts w:ascii="Times New Roman" w:hAnsi="Times New Roman" w:cs="Times New Roman"/>
          <w:sz w:val="28"/>
          <w:szCs w:val="28"/>
          <w:lang w:val="en-US"/>
        </w:rPr>
        <w:tab/>
      </w:r>
    </w:p>
    <w:p w:rsidR="006774D0" w:rsidRPr="00D72C6B" w:rsidRDefault="006774D0" w:rsidP="00D72C6B">
      <w:pPr>
        <w:spacing w:after="0" w:line="240" w:lineRule="auto"/>
        <w:ind w:firstLine="709"/>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 Classification of main types of tests: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When determining the concept "test", it is necessary to make a start not from the English term "test" (at which, as it is known there are a lot of values), and from traditional standards of Russian. According to these norms, test always assumes any influence or loading. Test is passed or not passed. Therefore, not results of the measurements which are carried out at tests, but the answer of a look have to be result of tests it "is good" or it "is no good", "corresponds" or "does not correspond".</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In the management of ISO/MEK 2 the following definition of the term "test" is given: the technical operation consisting in definition of one or several characteristics of this production according to the established procedure. Other definition is given in GOST 16504-81 "System of the state tests of production. Tests and quality control of production. Main terms and definitions". Tests is an experimental definition of quantitative and (or) qualitative characteristics of properties of object of tests as result of impact on it when functioning, modeling object and (or) impact on it.</w:t>
      </w:r>
    </w:p>
    <w:p w:rsidR="006774D0" w:rsidRPr="00D72C6B" w:rsidRDefault="006774D0" w:rsidP="00D72C6B">
      <w:pPr>
        <w:spacing w:after="0" w:line="240" w:lineRule="auto"/>
        <w:ind w:firstLine="709"/>
        <w:rPr>
          <w:rFonts w:ascii="Times New Roman" w:hAnsi="Times New Roman" w:cs="Times New Roman"/>
          <w:sz w:val="28"/>
          <w:szCs w:val="28"/>
          <w:lang w:val="en-US"/>
        </w:rPr>
      </w:pPr>
      <w:r w:rsidRPr="00D72C6B">
        <w:rPr>
          <w:rFonts w:ascii="Times New Roman" w:hAnsi="Times New Roman" w:cs="Times New Roman"/>
          <w:sz w:val="28"/>
          <w:szCs w:val="28"/>
          <w:lang w:val="en-US"/>
        </w:rPr>
        <w:t>Tests is a kind of control.</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To destination tests can be divided on research and control.</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2. Research tests carry out for studying of certain characteristics of properties of a product. Results of these tests serve for the solution of the following tasks: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a) definitions or estimates of indicators of quality of functioning of the tested products in certain service conditions;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b) choice of optimum operating modes and indicators of reliability;</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c) comparisons of a set of options of realization of a product at design and certification;</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d) creation of mathematical model of functioning of a product (assessment of parameters of mathematical model);</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lastRenderedPageBreak/>
        <w:t>e) selection of the essential factors influencing indicators of quality of functioning.</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Research tests if necessary carry out at any stages of life cycle of production. Research tests carry out for studying of behavior of object at this or that external influencing factor (EIF) or in case there is no necessary volume of information. Most often it happens when the object is insufficiently studied, for example during the research works, design, a choice of optimum ways of storage.</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Tests of models can be an example of research tests. For pilot production according to sketches make model which then test. In the course of tests estimate working capacity, correctness of the design decision, define possible characteristics, find out regularities and tendencies of change of parameters.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Research tests carry out generally on the standard representative for the purpose of obtaining information on set of all objects of this look. Thus, these tests are carried out for studying of characteristics of properties of object, formation of initial requirements to production and its components, a choice of the most effective methods of production, operation (application) and control of production; definitions of service conditions.</w:t>
      </w:r>
    </w:p>
    <w:p w:rsidR="006774D0" w:rsidRPr="00D72C6B" w:rsidRDefault="006774D0" w:rsidP="00D72C6B">
      <w:pPr>
        <w:spacing w:after="0" w:line="240" w:lineRule="auto"/>
        <w:ind w:firstLine="709"/>
        <w:jc w:val="both"/>
        <w:rPr>
          <w:rFonts w:ascii="Times New Roman" w:hAnsi="Times New Roman" w:cs="Times New Roman"/>
          <w:sz w:val="28"/>
          <w:szCs w:val="28"/>
          <w:lang w:val="kk-KZ"/>
        </w:rPr>
      </w:pPr>
      <w:r w:rsidRPr="00D72C6B">
        <w:rPr>
          <w:rFonts w:ascii="Times New Roman" w:hAnsi="Times New Roman" w:cs="Times New Roman"/>
          <w:sz w:val="28"/>
          <w:szCs w:val="28"/>
          <w:lang w:val="en-US"/>
        </w:rPr>
        <w:t>Research tests carry often out as attributive and estimated. The purpose of standard test - finding of values of one or several sizes with the set accuracy and reliability. Sometimes at</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 xml:space="preserve">tests it is only necessary to establish the fact of the validity of object, i.e. to define, whether this product meets the established requirements or not. Such tests call estimated.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3. The tests which are carried out for quality control of object are called control.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Purpose of control tests - check on compliance to specifications at production. As a result of tests the obtained data compare with established in specifications and do the conclusion about compliance of the tested (controlled) object of the specifications and technical documentation. Control tests make the most numerous group of tests.</w:t>
      </w:r>
    </w:p>
    <w:p w:rsidR="006774D0" w:rsidRPr="00D72C6B" w:rsidRDefault="006774D0" w:rsidP="00D72C6B">
      <w:pPr>
        <w:spacing w:after="0" w:line="240" w:lineRule="auto"/>
        <w:ind w:firstLine="709"/>
        <w:jc w:val="both"/>
        <w:rPr>
          <w:rFonts w:ascii="Times New Roman" w:hAnsi="Times New Roman" w:cs="Times New Roman"/>
          <w:i/>
          <w:sz w:val="28"/>
          <w:szCs w:val="28"/>
          <w:lang w:val="en-US"/>
        </w:rPr>
      </w:pPr>
      <w:r w:rsidRPr="00D72C6B">
        <w:rPr>
          <w:rFonts w:ascii="Times New Roman" w:hAnsi="Times New Roman" w:cs="Times New Roman"/>
          <w:sz w:val="28"/>
          <w:szCs w:val="28"/>
          <w:lang w:val="en-US"/>
        </w:rPr>
        <w:t>4. The purposes and problems of tests change during life cycle of a product. In this regard allocation of tests on stages is clear.</w:t>
      </w:r>
      <w:r w:rsidRPr="00D72C6B">
        <w:rPr>
          <w:rFonts w:ascii="Times New Roman" w:hAnsi="Times New Roman" w:cs="Times New Roman"/>
          <w:i/>
          <w:sz w:val="28"/>
          <w:szCs w:val="28"/>
          <w:lang w:val="en-US"/>
        </w:rPr>
        <w:t xml:space="preserve">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At the specified stages carry out honing, preliminary and acceptance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4.1 Honing tests</w:t>
      </w:r>
      <w:r w:rsidRPr="00D72C6B">
        <w:rPr>
          <w:rFonts w:ascii="Times New Roman" w:hAnsi="Times New Roman" w:cs="Times New Roman"/>
          <w:b/>
          <w:sz w:val="28"/>
          <w:szCs w:val="28"/>
          <w:lang w:val="en-US"/>
        </w:rPr>
        <w:t xml:space="preserve"> </w:t>
      </w:r>
      <w:r w:rsidRPr="00D72C6B">
        <w:rPr>
          <w:rFonts w:ascii="Times New Roman" w:hAnsi="Times New Roman" w:cs="Times New Roman"/>
          <w:sz w:val="28"/>
          <w:szCs w:val="28"/>
          <w:lang w:val="en-US"/>
        </w:rPr>
        <w:t>- research, also carry out them at design of products for the purpose of an assessment of influence of the changes made to technical documentation to provide achievement of preset values of indicators of quality. Need of tests is defined by the developer or by drawing up the specification on development, or in the course of development; it makes the program and a technique of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Production prototypes put on trials.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4.2 Preliminary tests - control for prototypes and (or) pilot batches of production. They will be out for the purpose of definition of possibility of presentation of a prototype on acceptance tests. Tests carry out in ""compliance with the standard or the organizational and methodical document of the ministry, department, enterprise. In the absence of the last need of tests is defined by the </w:t>
      </w:r>
      <w:r w:rsidRPr="00D72C6B">
        <w:rPr>
          <w:rFonts w:ascii="Times New Roman" w:hAnsi="Times New Roman" w:cs="Times New Roman"/>
          <w:sz w:val="28"/>
          <w:szCs w:val="28"/>
          <w:lang w:val="en-US"/>
        </w:rPr>
        <w:lastRenderedPageBreak/>
        <w:t>developer. The program of preliminary tests are most approached to product service conditions. The organization of carrying out tests same, as at honing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Preliminary tests carry out the certified test divisions with use of the certified test equipment.</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By results of tests make out the act, the report and define possibility of presentation of a product on acceptance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4.3 Acceptance tests also are control for prototypes, pilot batches of production or single products. Acceptance tests of a prototype carry out for the purpose of determination of compliance</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of production to the specification, requirements of standards and technical documentation, an assessment of a technological level, definition of possibility of statement of production on production.</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The prototype (pilot batch) presented on tests has to be finished, and technical documentation is modified by results of preliminary tests. Acceptance tests will be organized by the enterprise developer and carries out them according to in advance developed program with the assistance of manufacturer under the leadership of acceptance (state, interdepartmental, departmental) the commissions. Acceptance tests (checks) can be carried out by specialized assessment authority (the state test centers).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Members of the commission on carrying out acceptance tests, signing documents of acceptance tests, as a rule, coordinate specifications, the card of a technological level and quality of production, acceptance of a prototype (pilot batch) draw up the statement. At compliance of a prototype (pilot batch) to requirements of the specification, standards and technical documentation the commission in the act of acceptance recommends this product for statement for production. If as a result of acceptance tests the commission revealed possibility of improvement of separate properties of the products which are not established by quantitative values in the specification in the act of acceptance the list of concrete recommendations about improvement of production is given, indicated the need of their performance to transfer of technical documentation to manufacturer. The act of acceptance approves the management of the organization which appointed the commission on carrying out acceptance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For production on which the technological level appeared below</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requirements of the specification, the inspection defines the further</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direction of works on improvement of a design of a product, to improvement of their</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technological characteristics, and also accepts about carrying out</w:t>
      </w:r>
      <w:r w:rsidRPr="00D72C6B">
        <w:rPr>
          <w:rFonts w:ascii="Times New Roman" w:hAnsi="Times New Roman" w:cs="Times New Roman"/>
          <w:sz w:val="28"/>
          <w:szCs w:val="28"/>
          <w:lang w:val="kk-KZ"/>
        </w:rPr>
        <w:t xml:space="preserve"> </w:t>
      </w:r>
      <w:r w:rsidRPr="00D72C6B">
        <w:rPr>
          <w:rFonts w:ascii="Times New Roman" w:hAnsi="Times New Roman" w:cs="Times New Roman"/>
          <w:sz w:val="28"/>
          <w:szCs w:val="28"/>
          <w:lang w:val="en-US"/>
        </w:rPr>
        <w:t>repeated acceptance tests or about the termination of further works.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 Tests of finished goods subdivide on qualification, acceptance, periodic, standard, inspection, certified.</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5.1 Qualification tests carry out in the following cases: at an assessment of readiness of the enterprise for release of concrete production, if manufacturers of prototypes and a batch production different, and also at statement on production according to licenses and production mastered at other enterprise. In other cases need of carrying out qualification tests is established by an inspection.</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lastRenderedPageBreak/>
        <w:t>Put on trials samples from adjusting (first production lot), and also the first product samples, let out according to licenses and mastered at other enterprise.</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Include all types of the tests provided in the reference document except for check of a keeping in structure of these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5.2 Acceptance tests carry out for making decision on suitability of production to delivery or its use. Subject to tests each made unit or selection of party. Tests are carried out by service of technical control of the manufacturer. In the presence at the enterprise of the state acceptance acceptance tests are carried out by her representatives. At tests control values of key parameters and operability of a product. Thus control, the indicators of reliability of products established in the reference document, can be carried out by indirect methods.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The testing procedure is established in state standard of the general technical requirements or specifications, and for production of single production — in the specification.</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5.3 Periodic tests carry out on purpose:</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a) periodic quality control of products;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b) control of stability of technological process during the period between the next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c) confirmations of possibility of continuation of production of products according to the existing documentation;</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d) confirmations of a level of quality of the product which is let out during the controlled period;</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e) confirmations of efficiency of the test methods applied at acceptance control.  </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Periodic tests are intended for production of the established mass (mass) production. At their carrying out control values of indicators which depend on stability of technological process, but are not checked at acceptance tests. For tests represent the product samples which are selected according to state standards, specifications and passed acceptance tests.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The program of periodic tests is most approached to service conditions.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Their frequency - usually every month or quarter, and also at the beginning of release of products at manufacturer and at renewal of production after its temporary termination. Periodic tests include such types of tests at which the part of a resource is developed (long vibration repeated blows thermocycles), and rather expensive tests (such as tests for work at the increased temperature and control of electric parameters) therefore they always are selective.</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5.4 Standard tests - control of production of one standard size, by a uniform technique which is carried out for an assessment of efficiency and expediency of the changes made to a design or technological process. Products samples put on trials, changes are made to a design or which technological process of production. The manufacturer with participation of representatives of the state acceptance or assessment authority carries out these tests. The program of tests is installed depending on nature of the made changes.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lastRenderedPageBreak/>
        <w:t>These tests are selective as treat the destroying tests, are intended for an assessment of firmness of a design at different types of mechanical and climatic influences.</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5.5 Inspection tests are a special type of control tests. I carry out them selectively for the purpose of control of stability of quality of samples of finished goods and production, being in operation. They are carried out by specially authorized organizations (bodies of supervision, departmental control) according to the reference document on this production according to the program installed by the organization, which is carrying out them, or coordinated with it.</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5.6 Certified tests - an element of system of the actions directed on confirmation of compliance of the actual characteristics of a product to requirements of the reference document. Certified tests, as a rule, carry out the test centers, independent of the producer. By results of tests the certificate or a mark of conformity of a product to requirements of the reference document is issued. Certification assumes mutual recognition of results of tests by the supplier and consumer.</w:t>
      </w:r>
    </w:p>
    <w:p w:rsidR="006774D0" w:rsidRPr="00D72C6B"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 xml:space="preserve">The program and test methods are established in certified documentation and specify in situation on certification of the given product taking into account features of its production. </w:t>
      </w:r>
    </w:p>
    <w:p w:rsidR="006774D0" w:rsidRPr="00DC1FD1" w:rsidRDefault="006774D0" w:rsidP="00D72C6B">
      <w:pPr>
        <w:spacing w:after="0" w:line="240" w:lineRule="auto"/>
        <w:ind w:firstLine="709"/>
        <w:jc w:val="both"/>
        <w:rPr>
          <w:rFonts w:ascii="Times New Roman" w:hAnsi="Times New Roman" w:cs="Times New Roman"/>
          <w:sz w:val="28"/>
          <w:szCs w:val="28"/>
          <w:lang w:val="en-US"/>
        </w:rPr>
      </w:pPr>
      <w:r w:rsidRPr="00D72C6B">
        <w:rPr>
          <w:rFonts w:ascii="Times New Roman" w:hAnsi="Times New Roman" w:cs="Times New Roman"/>
          <w:sz w:val="28"/>
          <w:szCs w:val="28"/>
          <w:lang w:val="en-US"/>
        </w:rPr>
        <w:t>Certified tests are in most cases carried out for an assessment of compliance of functional indicators to service conditions, ability to influence of external factors and to criteria of reliability. The external influencing factors in many respects define requirements to safety of production and therefore are usually estimated within obligatory certification, Reliability as the main consumer property of a product plays an essential role in competitiveness in the market.</w:t>
      </w:r>
    </w:p>
    <w:p w:rsidR="006774D0" w:rsidRPr="00DC1FD1" w:rsidRDefault="006774D0" w:rsidP="00DC1FD1">
      <w:pPr>
        <w:spacing w:after="0" w:line="240" w:lineRule="auto"/>
        <w:rPr>
          <w:rFonts w:ascii="Times New Roman" w:hAnsi="Times New Roman" w:cs="Times New Roman"/>
          <w:sz w:val="28"/>
          <w:szCs w:val="28"/>
          <w:lang w:val="en-US"/>
        </w:rPr>
      </w:pPr>
    </w:p>
    <w:p w:rsidR="006774D0" w:rsidRPr="00161FA3" w:rsidRDefault="006774D0" w:rsidP="00D72C6B">
      <w:pPr>
        <w:spacing w:after="0" w:line="240" w:lineRule="auto"/>
        <w:ind w:firstLine="709"/>
        <w:jc w:val="both"/>
        <w:rPr>
          <w:rFonts w:ascii="Times New Roman" w:hAnsi="Times New Roman" w:cs="Times New Roman"/>
          <w:b/>
          <w:sz w:val="28"/>
          <w:szCs w:val="28"/>
        </w:rPr>
      </w:pPr>
      <w:r w:rsidRPr="00161FA3">
        <w:rPr>
          <w:rFonts w:ascii="Times New Roman" w:hAnsi="Times New Roman" w:cs="Times New Roman"/>
          <w:b/>
          <w:sz w:val="28"/>
          <w:szCs w:val="28"/>
        </w:rPr>
        <w:t>Control questions:</w:t>
      </w:r>
    </w:p>
    <w:p w:rsidR="006774D0" w:rsidRPr="00DC1FD1" w:rsidRDefault="006774D0" w:rsidP="00161FA3">
      <w:pPr>
        <w:numPr>
          <w:ilvl w:val="0"/>
          <w:numId w:val="8"/>
        </w:numPr>
        <w:tabs>
          <w:tab w:val="clear" w:pos="720"/>
          <w:tab w:val="num" w:pos="0"/>
        </w:tabs>
        <w:spacing w:after="0" w:line="240" w:lineRule="auto"/>
        <w:ind w:left="0"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Classification of main types of tests</w:t>
      </w:r>
    </w:p>
    <w:p w:rsidR="006774D0" w:rsidRPr="00DC1FD1" w:rsidRDefault="006774D0" w:rsidP="00161FA3">
      <w:pPr>
        <w:numPr>
          <w:ilvl w:val="0"/>
          <w:numId w:val="8"/>
        </w:numPr>
        <w:tabs>
          <w:tab w:val="clear" w:pos="720"/>
          <w:tab w:val="num" w:pos="0"/>
        </w:tabs>
        <w:spacing w:after="0" w:line="240" w:lineRule="auto"/>
        <w:ind w:left="0" w:firstLine="709"/>
        <w:rPr>
          <w:rFonts w:ascii="Times New Roman" w:hAnsi="Times New Roman" w:cs="Times New Roman"/>
          <w:sz w:val="28"/>
          <w:szCs w:val="28"/>
        </w:rPr>
      </w:pPr>
      <w:r w:rsidRPr="00DC1FD1">
        <w:rPr>
          <w:rFonts w:ascii="Times New Roman" w:hAnsi="Times New Roman" w:cs="Times New Roman"/>
          <w:sz w:val="28"/>
          <w:szCs w:val="28"/>
        </w:rPr>
        <w:t>Research tests</w:t>
      </w:r>
    </w:p>
    <w:p w:rsidR="006774D0" w:rsidRPr="00DC1FD1" w:rsidRDefault="006774D0" w:rsidP="00161FA3">
      <w:pPr>
        <w:numPr>
          <w:ilvl w:val="0"/>
          <w:numId w:val="8"/>
        </w:numPr>
        <w:tabs>
          <w:tab w:val="clear" w:pos="720"/>
          <w:tab w:val="num" w:pos="0"/>
        </w:tabs>
        <w:spacing w:after="0" w:line="240" w:lineRule="auto"/>
        <w:ind w:left="0"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Main objectives and problems of control tests.</w:t>
      </w:r>
    </w:p>
    <w:p w:rsidR="006774D0" w:rsidRPr="00DC1FD1" w:rsidRDefault="006774D0" w:rsidP="00161FA3">
      <w:pPr>
        <w:numPr>
          <w:ilvl w:val="0"/>
          <w:numId w:val="8"/>
        </w:numPr>
        <w:tabs>
          <w:tab w:val="clear" w:pos="720"/>
          <w:tab w:val="num" w:pos="0"/>
        </w:tabs>
        <w:spacing w:after="0" w:line="240" w:lineRule="auto"/>
        <w:ind w:left="0" w:firstLine="709"/>
        <w:rPr>
          <w:rFonts w:ascii="Times New Roman" w:hAnsi="Times New Roman" w:cs="Times New Roman"/>
          <w:sz w:val="28"/>
          <w:szCs w:val="28"/>
          <w:lang w:val="en-US"/>
        </w:rPr>
      </w:pPr>
      <w:r w:rsidRPr="00DC1FD1">
        <w:rPr>
          <w:rFonts w:ascii="Times New Roman" w:hAnsi="Times New Roman" w:cs="Times New Roman"/>
          <w:sz w:val="28"/>
          <w:szCs w:val="28"/>
          <w:lang w:val="en-US"/>
        </w:rPr>
        <w:t>Types of tests of finished goods.</w:t>
      </w:r>
    </w:p>
    <w:p w:rsidR="006774D0" w:rsidRPr="00DC1FD1" w:rsidRDefault="006774D0" w:rsidP="00161FA3">
      <w:pPr>
        <w:numPr>
          <w:ilvl w:val="0"/>
          <w:numId w:val="8"/>
        </w:numPr>
        <w:tabs>
          <w:tab w:val="clear" w:pos="720"/>
          <w:tab w:val="num" w:pos="0"/>
        </w:tabs>
        <w:spacing w:after="0" w:line="240" w:lineRule="auto"/>
        <w:ind w:left="0" w:firstLine="709"/>
        <w:rPr>
          <w:rFonts w:ascii="Times New Roman" w:hAnsi="Times New Roman" w:cs="Times New Roman"/>
          <w:sz w:val="28"/>
          <w:szCs w:val="28"/>
        </w:rPr>
      </w:pPr>
      <w:r w:rsidRPr="00DC1FD1">
        <w:rPr>
          <w:rFonts w:ascii="Times New Roman" w:hAnsi="Times New Roman" w:cs="Times New Roman"/>
          <w:sz w:val="28"/>
          <w:szCs w:val="28"/>
        </w:rPr>
        <w:t>Certified tests.</w:t>
      </w:r>
    </w:p>
    <w:p w:rsidR="00FC02BC" w:rsidRDefault="00FC02BC" w:rsidP="00FC02BC">
      <w:pPr>
        <w:spacing w:after="0" w:line="240" w:lineRule="auto"/>
        <w:ind w:firstLine="709"/>
        <w:jc w:val="both"/>
        <w:rPr>
          <w:rFonts w:ascii="Times New Roman" w:hAnsi="Times New Roman" w:cs="Times New Roman"/>
          <w:b/>
          <w:sz w:val="28"/>
          <w:szCs w:val="28"/>
          <w:lang w:val="en-US"/>
        </w:rPr>
      </w:pPr>
    </w:p>
    <w:p w:rsidR="006774D0" w:rsidRPr="00DC1FD1" w:rsidRDefault="006774D0" w:rsidP="00FC02BC">
      <w:pPr>
        <w:spacing w:after="0" w:line="240" w:lineRule="auto"/>
        <w:ind w:firstLine="709"/>
        <w:jc w:val="both"/>
        <w:rPr>
          <w:rFonts w:ascii="Times New Roman" w:hAnsi="Times New Roman" w:cs="Times New Roman"/>
          <w:b/>
          <w:sz w:val="28"/>
          <w:szCs w:val="28"/>
          <w:lang w:val="en-US"/>
        </w:rPr>
      </w:pPr>
      <w:r w:rsidRPr="00D354B0">
        <w:rPr>
          <w:rFonts w:ascii="Times New Roman" w:hAnsi="Times New Roman" w:cs="Times New Roman"/>
          <w:b/>
          <w:sz w:val="28"/>
          <w:szCs w:val="28"/>
          <w:lang w:val="en-US"/>
        </w:rPr>
        <w:t>Lecture 4</w:t>
      </w:r>
    </w:p>
    <w:p w:rsidR="006774D0" w:rsidRPr="00D354B0" w:rsidRDefault="00211287" w:rsidP="00DC1FD1">
      <w:pPr>
        <w:spacing w:after="0" w:line="240" w:lineRule="auto"/>
        <w:ind w:firstLine="709"/>
        <w:jc w:val="both"/>
        <w:rPr>
          <w:rFonts w:ascii="Times New Roman" w:hAnsi="Times New Roman" w:cs="Times New Roman"/>
          <w:b/>
          <w:sz w:val="28"/>
          <w:szCs w:val="28"/>
          <w:lang w:val="en-US"/>
        </w:rPr>
      </w:pPr>
      <w:r w:rsidRPr="00D354B0">
        <w:rPr>
          <w:rFonts w:ascii="Times New Roman" w:hAnsi="Times New Roman" w:cs="Times New Roman"/>
          <w:b/>
          <w:sz w:val="28"/>
          <w:szCs w:val="28"/>
          <w:lang w:val="en-US"/>
        </w:rPr>
        <w:t>Theme:</w:t>
      </w:r>
      <w:r w:rsidR="006774D0" w:rsidRPr="00D354B0">
        <w:rPr>
          <w:rFonts w:ascii="Times New Roman" w:hAnsi="Times New Roman" w:cs="Times New Roman"/>
          <w:b/>
          <w:sz w:val="28"/>
          <w:szCs w:val="28"/>
          <w:lang w:val="en-US"/>
        </w:rPr>
        <w:t xml:space="preserve"> </w:t>
      </w:r>
      <w:r w:rsidR="00D354B0" w:rsidRPr="00D354B0">
        <w:rPr>
          <w:rFonts w:ascii="Times New Roman" w:hAnsi="Times New Roman" w:cs="Times New Roman"/>
          <w:b/>
          <w:sz w:val="28"/>
          <w:szCs w:val="28"/>
          <w:lang w:val="en-US"/>
        </w:rPr>
        <w:t>Tests as technological process definition of test, object of test, level of tests, means of tests, performers of tests. Standard and methodical basis of tests</w:t>
      </w:r>
    </w:p>
    <w:p w:rsidR="006774D0" w:rsidRPr="00DC1FD1" w:rsidRDefault="006774D0" w:rsidP="00DC1FD1">
      <w:pPr>
        <w:spacing w:after="0" w:line="240" w:lineRule="auto"/>
        <w:jc w:val="both"/>
        <w:rPr>
          <w:rFonts w:ascii="Times New Roman" w:hAnsi="Times New Roman" w:cs="Times New Roman"/>
          <w:sz w:val="28"/>
          <w:szCs w:val="28"/>
          <w:lang w:val="en-US"/>
        </w:rPr>
      </w:pPr>
    </w:p>
    <w:p w:rsidR="00F422CA" w:rsidRPr="00F422CA" w:rsidRDefault="00F422CA" w:rsidP="00F422CA">
      <w:pPr>
        <w:spacing w:after="0" w:line="240" w:lineRule="auto"/>
        <w:ind w:firstLine="709"/>
        <w:jc w:val="both"/>
        <w:rPr>
          <w:rFonts w:ascii="Times New Roman" w:hAnsi="Times New Roman" w:cs="Times New Roman"/>
          <w:b/>
          <w:sz w:val="28"/>
          <w:szCs w:val="28"/>
          <w:lang w:val="en-US"/>
        </w:rPr>
      </w:pPr>
      <w:r w:rsidRPr="00F422CA">
        <w:rPr>
          <w:rFonts w:ascii="Times New Roman" w:hAnsi="Times New Roman" w:cs="Times New Roman"/>
          <w:b/>
          <w:sz w:val="28"/>
          <w:szCs w:val="28"/>
          <w:lang w:val="en-US"/>
        </w:rPr>
        <w:t>Lecture plan:</w:t>
      </w:r>
    </w:p>
    <w:p w:rsidR="006774D0" w:rsidRPr="00F422CA" w:rsidRDefault="006774D0" w:rsidP="00F422CA">
      <w:pPr>
        <w:spacing w:after="0" w:line="240" w:lineRule="auto"/>
        <w:ind w:firstLine="709"/>
        <w:jc w:val="both"/>
        <w:rPr>
          <w:rFonts w:ascii="Times New Roman" w:hAnsi="Times New Roman" w:cs="Times New Roman"/>
          <w:sz w:val="28"/>
          <w:szCs w:val="28"/>
          <w:lang w:val="en-US"/>
        </w:rPr>
      </w:pPr>
      <w:r w:rsidRPr="00F422CA">
        <w:rPr>
          <w:rFonts w:ascii="Times New Roman" w:hAnsi="Times New Roman" w:cs="Times New Roman"/>
          <w:sz w:val="28"/>
          <w:szCs w:val="28"/>
          <w:lang w:val="en-US"/>
        </w:rPr>
        <w:t>1. Tests as technological process – test definitions, object of test, level of tests, means of tests, performers of tests.</w:t>
      </w:r>
    </w:p>
    <w:p w:rsidR="006774D0" w:rsidRPr="00F422CA" w:rsidRDefault="006774D0" w:rsidP="00F422CA">
      <w:pPr>
        <w:spacing w:after="0" w:line="240" w:lineRule="auto"/>
        <w:ind w:firstLine="709"/>
        <w:rPr>
          <w:rFonts w:ascii="Times New Roman" w:hAnsi="Times New Roman" w:cs="Times New Roman"/>
          <w:sz w:val="28"/>
          <w:szCs w:val="28"/>
          <w:lang w:val="en-US"/>
        </w:rPr>
      </w:pPr>
      <w:r w:rsidRPr="00F422CA">
        <w:rPr>
          <w:rFonts w:ascii="Times New Roman" w:hAnsi="Times New Roman" w:cs="Times New Roman"/>
          <w:sz w:val="28"/>
          <w:szCs w:val="28"/>
          <w:lang w:val="en-US"/>
        </w:rPr>
        <w:t>2. Standard and methodical basis of tests.</w:t>
      </w:r>
    </w:p>
    <w:p w:rsidR="006774D0" w:rsidRPr="00DC1FD1" w:rsidRDefault="006774D0" w:rsidP="00DC1FD1">
      <w:pPr>
        <w:spacing w:after="0" w:line="240" w:lineRule="auto"/>
        <w:ind w:left="360"/>
        <w:jc w:val="both"/>
        <w:rPr>
          <w:rFonts w:ascii="Times New Roman" w:hAnsi="Times New Roman" w:cs="Times New Roman"/>
          <w:b/>
          <w:sz w:val="28"/>
          <w:szCs w:val="28"/>
          <w:lang w:val="en-US"/>
        </w:rPr>
      </w:pP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1. Object of tests - the type of the tested production, volume of selection, the requirement to the samples shown on tests, rules of their selection, transportation and storage, ways of identification of samples are specified.</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Objects of tests differ in high calcareousness and low permeability.</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Objects of test with a small capacity (the tube which are subject to filling elegazy) and butt connections between separate elements of system of gas supply are checked for lack of leakage of an elegaz after two hours after filling the elegazy.</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Objects of tests in the majority of the countries are generally identical, they differ only in the sizes.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Objects of tests of INT are determined by geological service of the enterprise on the basis of geological materials by a field and recommendations of trade geophysical surveys in the course of drilling of a well.</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tractor D-50 engine Belarus of MTZ-50 of a class 1 4 of t of thrust with a rated power of 55 hp </w:t>
      </w:r>
      <w:smartTag w:uri="urn:schemas-microsoft-com:office:smarttags" w:element="metricconverter">
        <w:smartTagPr>
          <w:attr w:name="ProductID" w:val="55 л"/>
        </w:smartTagPr>
      </w:smartTag>
      <w:r w:rsidRPr="00DC1FD1">
        <w:rPr>
          <w:rFonts w:ascii="Times New Roman" w:hAnsi="Times New Roman" w:cs="Times New Roman"/>
          <w:sz w:val="28"/>
          <w:szCs w:val="28"/>
          <w:lang w:val="en-US"/>
        </w:rPr>
        <w:t xml:space="preserve">with a frequency of rotation of a cranked shaft of 1700 rpm was object of tests. Its key geometrical parameters: </w:t>
      </w:r>
      <w:smartTag w:uri="urn:schemas-microsoft-com:office:smarttags" w:element="metricconverter">
        <w:smartTagPr>
          <w:attr w:name="ProductID" w:val="5125 мм"/>
        </w:smartTagPr>
        <w:r w:rsidRPr="00DC1FD1">
          <w:rPr>
            <w:rFonts w:ascii="Times New Roman" w:hAnsi="Times New Roman" w:cs="Times New Roman"/>
            <w:sz w:val="28"/>
            <w:szCs w:val="28"/>
            <w:lang w:val="en-US"/>
          </w:rPr>
          <w:t>5125 mm</w:t>
        </w:r>
      </w:smartTag>
      <w:r w:rsidRPr="00DC1FD1">
        <w:rPr>
          <w:rFonts w:ascii="Times New Roman" w:hAnsi="Times New Roman" w:cs="Times New Roman"/>
          <w:sz w:val="28"/>
          <w:szCs w:val="28"/>
          <w:lang w:val="en-US"/>
        </w:rPr>
        <w:t xml:space="preserve">; D </w:t>
      </w:r>
      <w:smartTag w:uri="urn:schemas-microsoft-com:office:smarttags" w:element="metricconverter">
        <w:smartTagPr>
          <w:attr w:name="ProductID" w:val="110 мм"/>
        </w:smartTagPr>
        <w:r w:rsidRPr="00DC1FD1">
          <w:rPr>
            <w:rFonts w:ascii="Times New Roman" w:hAnsi="Times New Roman" w:cs="Times New Roman"/>
            <w:sz w:val="28"/>
            <w:szCs w:val="28"/>
            <w:lang w:val="en-US"/>
          </w:rPr>
          <w:t>110 mm</w:t>
        </w:r>
      </w:smartTag>
      <w:r w:rsidRPr="00DC1FD1">
        <w:rPr>
          <w:rFonts w:ascii="Times New Roman" w:hAnsi="Times New Roman" w:cs="Times New Roman"/>
          <w:sz w:val="28"/>
          <w:szCs w:val="28"/>
          <w:lang w:val="en-US"/>
        </w:rPr>
        <w:t xml:space="preserve">; displacement is 4 </w:t>
      </w:r>
      <w:smartTag w:uri="urn:schemas-microsoft-com:office:smarttags" w:element="metricconverter">
        <w:smartTagPr>
          <w:attr w:name="ProductID" w:val="75 л"/>
        </w:smartTagPr>
        <w:r w:rsidRPr="00DC1FD1">
          <w:rPr>
            <w:rFonts w:ascii="Times New Roman" w:hAnsi="Times New Roman" w:cs="Times New Roman"/>
            <w:sz w:val="28"/>
            <w:szCs w:val="28"/>
            <w:lang w:val="en-US"/>
          </w:rPr>
          <w:t>75 l</w:t>
        </w:r>
      </w:smartTag>
      <w:r w:rsidRPr="00DC1FD1">
        <w:rPr>
          <w:rFonts w:ascii="Times New Roman" w:hAnsi="Times New Roman" w:cs="Times New Roman"/>
          <w:sz w:val="28"/>
          <w:szCs w:val="28"/>
          <w:lang w:val="en-US"/>
        </w:rPr>
        <w:t xml:space="preserve">; nominal extent of compression 16 5; specific weight is 7 </w:t>
      </w:r>
      <w:smartTag w:uri="urn:schemas-microsoft-com:office:smarttags" w:element="metricconverter">
        <w:smartTagPr>
          <w:attr w:name="ProductID" w:val="8 кг"/>
        </w:smartTagPr>
        <w:r w:rsidRPr="00DC1FD1">
          <w:rPr>
            <w:rFonts w:ascii="Times New Roman" w:hAnsi="Times New Roman" w:cs="Times New Roman"/>
            <w:sz w:val="28"/>
            <w:szCs w:val="28"/>
            <w:lang w:val="en-US"/>
          </w:rPr>
          <w:t>8 kg/hp</w:t>
        </w:r>
      </w:smartTag>
      <w:r w:rsidRPr="00DC1FD1">
        <w:rPr>
          <w:rFonts w:ascii="Times New Roman" w:hAnsi="Times New Roman" w:cs="Times New Roman"/>
          <w:sz w:val="28"/>
          <w:szCs w:val="28"/>
          <w:lang w:val="en-US"/>
        </w:rPr>
        <w:t>. The engine was completed with serial details. In experiments by an assessment of influence on wear of bearings of a cranked shaft of replacement of material of a working layer of inserts special inserts were mounted, at research of dependence of wear of a sleeve and piston ring on change of efficiency of the air cleaner the serial air cleaner changed on the specially prepared.</w:t>
      </w:r>
      <w:r w:rsidRPr="00DC1FD1">
        <w:rPr>
          <w:rFonts w:ascii="Times New Roman" w:hAnsi="Times New Roman" w:cs="Times New Roman"/>
          <w:sz w:val="28"/>
          <w:szCs w:val="28"/>
          <w:lang w:val="en-US"/>
        </w:rPr>
        <w:tab/>
        <w:t>Results of production tests of rubber gloves.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Rubber acid and alkali resistant gloves (GOST 9502 - 60) from hloroprenovy L-7 latex and technical gloves (GOST 20010 - 74) - two-layer which inside layer is made of latex of natural rubber, external - from polikhloroprenovy latex were object of tests.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 of tests is the gas separator which passed preliminary tests, after elimination of all shortcomings on the device and in technical documentation, revealed by results of preliminary tests.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 of tests is the gas osushka absorber which passed preliminary tests after elimination of all shortcomings on the device and in technical documentation by results of preliminary tests.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 of tests is the divider which passed preliminary tests after elimination of all shortcomings on the device and in technical documentation by results of preliminary tests.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Object of tests is production or processes of its production and functioning. Depending on a type of production and the program of tests both the single product, and their party can be object. The model or model of a product can also be object of test.</w:t>
      </w:r>
      <w:r w:rsidR="00E35627">
        <w:rPr>
          <w:rFonts w:ascii="Times New Roman" w:hAnsi="Times New Roman" w:cs="Times New Roman"/>
          <w:sz w:val="28"/>
          <w:szCs w:val="28"/>
          <w:lang w:val="en-US"/>
        </w:rPr>
        <w:t xml:space="preserve"> </w:t>
      </w:r>
      <w:r w:rsidRPr="00DC1FD1">
        <w:rPr>
          <w:rFonts w:ascii="Times New Roman" w:hAnsi="Times New Roman" w:cs="Times New Roman"/>
          <w:sz w:val="28"/>
          <w:szCs w:val="28"/>
          <w:lang w:val="en-US"/>
        </w:rPr>
        <w:t>Schemes of tests of samples of metal for contact fatigue.</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As object of tests balls, a washer on which they ride, greasing can serve. This scheme of tests has the same shortcomings, as previous.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Object of test for stretching are in the majority - cases samples in the form of round cores with heads for captures, or flat rectangular cores with the same heads. </w:t>
      </w:r>
      <w:r w:rsidRPr="00DC1FD1">
        <w:rPr>
          <w:rFonts w:ascii="Times New Roman" w:hAnsi="Times New Roman" w:cs="Times New Roman"/>
          <w:sz w:val="28"/>
          <w:szCs w:val="28"/>
          <w:lang w:val="en-US"/>
        </w:rPr>
        <w:lastRenderedPageBreak/>
        <w:t>On compression samples in the form of cubes, cylinders and rectangular prisms are tested.</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Tests are subdivided into two main types: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 it is technical process by definition of characteristics of any production (or goods) according to the established requirements of state standard specifications or others it is standard — technical documentation;</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 a certain set of the operations directed on obtaining quantitative or qualitative characteristics of production (or goods) and an assessment of opportunity to carry out necessary functions in the set conditions. Carry out also tests of the measuring instruments planned to release by the instrument-making enterprises. Tests are an important form of metrological activity. The system of the state tests of measuring instruments developed in the Republic of Kazakhstan even during large-scale industrialization in the 1930th in the territory of the USSR. Those years the Committee on affairs of measures and measuring devices at SNK (Council of People's Commissars) of the USSR started carrying out tests of new types of the measuring instruments intended to a mass production or import from — for borders in lots. This work (on tests) received a legislative basis after adoption of the resolution SNK on obligatory representation in Committee for test of samples of all again produced measuring devices. Further it continuously extended both on volume, and according to the contents.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Now it is carried out as the system of actions for the purpose of quality management of the measuring instruments released on RK including:</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 metrological expertize of specifications on the development of measuring instruments which is carried out according to the national standard;</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 the state acceptance tests of the measuring instruments planned to serial release or import from — for a boundary in lots;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 the state control tests of the samples which are let out and periodically imported from — for the borders parties of measuring instruments which are carried out in accordance with GOST 8.001. The purposes of the state tests are:</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 ensuring unity of measurements in RK, establishment of the rational nomenclature of measuring instruments;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 creation of conditions for effective use of park of measuring instruments;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 ensuring release of measuring instruments which on the technological level and quality correspond to the best domestic and foreign samples or surpass them.</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system of tests includes: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 object of test (goods, production, product, including gage);</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 category of test;</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 the test equipment (or devices), including the registering or testing means;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 the program or techniques in a look it is standard — technical documentation on tests. Experts — metrologists define control as set of a number of actions for establishment of compliance of characteristics of production to the requirements set in normative documents.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 Standard methodical basis of tests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xml:space="preserve">The national </w:t>
      </w:r>
      <w:r w:rsidR="00FA0AFE" w:rsidRPr="00DC1FD1">
        <w:rPr>
          <w:rFonts w:ascii="Times New Roman" w:hAnsi="Times New Roman" w:cs="Times New Roman"/>
          <w:sz w:val="28"/>
          <w:szCs w:val="28"/>
          <w:lang w:val="en-US"/>
        </w:rPr>
        <w:t xml:space="preserve">standards </w:t>
      </w:r>
      <w:r w:rsidRPr="00DC1FD1">
        <w:rPr>
          <w:rFonts w:ascii="Times New Roman" w:hAnsi="Times New Roman" w:cs="Times New Roman"/>
          <w:sz w:val="28"/>
          <w:szCs w:val="28"/>
          <w:lang w:val="en-US"/>
        </w:rPr>
        <w:t xml:space="preserve">RK (ST), interstate standards (State standard specifications), the harmonized </w:t>
      </w:r>
      <w:r w:rsidR="00211287" w:rsidRPr="00DC1FD1">
        <w:rPr>
          <w:rFonts w:ascii="Times New Roman" w:hAnsi="Times New Roman" w:cs="Times New Roman"/>
          <w:sz w:val="28"/>
          <w:szCs w:val="28"/>
          <w:lang w:val="en-US"/>
        </w:rPr>
        <w:t xml:space="preserve">international standards </w:t>
      </w:r>
      <w:r w:rsidRPr="00DC1FD1">
        <w:rPr>
          <w:rFonts w:ascii="Times New Roman" w:hAnsi="Times New Roman" w:cs="Times New Roman"/>
          <w:sz w:val="28"/>
          <w:szCs w:val="28"/>
          <w:lang w:val="en-US"/>
        </w:rPr>
        <w:t xml:space="preserve">ISO and MEK belong to a standard methodical basis of tests. Depending on a type of tests and the program of tests the standards existing in the territory of RK are used. </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p>
    <w:p w:rsidR="006774D0" w:rsidRPr="00E82A61" w:rsidRDefault="006774D0" w:rsidP="00E026C1">
      <w:pPr>
        <w:spacing w:after="0" w:line="240" w:lineRule="auto"/>
        <w:ind w:firstLine="709"/>
        <w:jc w:val="both"/>
        <w:rPr>
          <w:rFonts w:ascii="Times New Roman" w:hAnsi="Times New Roman" w:cs="Times New Roman"/>
          <w:b/>
          <w:sz w:val="28"/>
          <w:szCs w:val="28"/>
        </w:rPr>
      </w:pPr>
      <w:r w:rsidRPr="00E82A61">
        <w:rPr>
          <w:rFonts w:ascii="Times New Roman" w:hAnsi="Times New Roman" w:cs="Times New Roman"/>
          <w:b/>
          <w:sz w:val="28"/>
          <w:szCs w:val="28"/>
        </w:rPr>
        <w:t>Control questions:</w:t>
      </w:r>
    </w:p>
    <w:p w:rsidR="006774D0" w:rsidRPr="00DC1FD1" w:rsidRDefault="006774D0" w:rsidP="00E026C1">
      <w:pPr>
        <w:numPr>
          <w:ilvl w:val="0"/>
          <w:numId w:val="9"/>
        </w:numPr>
        <w:spacing w:after="0" w:line="240" w:lineRule="auto"/>
        <w:ind w:left="0" w:firstLine="709"/>
        <w:jc w:val="both"/>
        <w:rPr>
          <w:rFonts w:ascii="Times New Roman" w:hAnsi="Times New Roman" w:cs="Times New Roman"/>
          <w:sz w:val="28"/>
          <w:szCs w:val="28"/>
        </w:rPr>
      </w:pPr>
      <w:r w:rsidRPr="00DC1FD1">
        <w:rPr>
          <w:rFonts w:ascii="Times New Roman" w:hAnsi="Times New Roman" w:cs="Times New Roman"/>
          <w:sz w:val="28"/>
          <w:szCs w:val="28"/>
          <w:lang w:val="en-US"/>
        </w:rPr>
        <w:t xml:space="preserve">Give definition to the term object of tests. </w:t>
      </w:r>
      <w:r w:rsidRPr="00DC1FD1">
        <w:rPr>
          <w:rFonts w:ascii="Times New Roman" w:hAnsi="Times New Roman" w:cs="Times New Roman"/>
          <w:sz w:val="28"/>
          <w:szCs w:val="28"/>
        </w:rPr>
        <w:t>Give examples.</w:t>
      </w:r>
    </w:p>
    <w:p w:rsidR="006774D0" w:rsidRPr="00DC1FD1" w:rsidRDefault="006774D0" w:rsidP="00E026C1">
      <w:pPr>
        <w:numPr>
          <w:ilvl w:val="0"/>
          <w:numId w:val="9"/>
        </w:numPr>
        <w:spacing w:after="0" w:line="240" w:lineRule="auto"/>
        <w:ind w:left="0" w:firstLine="709"/>
        <w:jc w:val="both"/>
        <w:rPr>
          <w:rFonts w:ascii="Times New Roman" w:hAnsi="Times New Roman" w:cs="Times New Roman"/>
          <w:sz w:val="28"/>
          <w:szCs w:val="28"/>
        </w:rPr>
      </w:pPr>
      <w:r w:rsidRPr="00DC1FD1">
        <w:rPr>
          <w:rFonts w:ascii="Times New Roman" w:hAnsi="Times New Roman" w:cs="Times New Roman"/>
          <w:sz w:val="28"/>
          <w:szCs w:val="28"/>
          <w:lang w:val="en-US"/>
        </w:rPr>
        <w:t xml:space="preserve">That is meant the level of tests. </w:t>
      </w:r>
      <w:r w:rsidRPr="00DC1FD1">
        <w:rPr>
          <w:rFonts w:ascii="Times New Roman" w:hAnsi="Times New Roman" w:cs="Times New Roman"/>
          <w:sz w:val="28"/>
          <w:szCs w:val="28"/>
        </w:rPr>
        <w:t>Give an example.</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 That carry to means of tests. Give an example.</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 Performers of tests. Main requirements.</w:t>
      </w:r>
    </w:p>
    <w:p w:rsidR="006774D0" w:rsidRPr="00DC1FD1" w:rsidRDefault="006774D0" w:rsidP="00E026C1">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5. According to the state system of technical regulation give examples of the standard methodical documentation used at different types of tests.</w:t>
      </w:r>
    </w:p>
    <w:p w:rsidR="006774D0" w:rsidRPr="00DC1FD1" w:rsidRDefault="006774D0" w:rsidP="00DC1FD1">
      <w:pPr>
        <w:spacing w:after="0" w:line="240" w:lineRule="auto"/>
        <w:jc w:val="center"/>
        <w:rPr>
          <w:rFonts w:ascii="Times New Roman" w:hAnsi="Times New Roman" w:cs="Times New Roman"/>
          <w:b/>
          <w:sz w:val="28"/>
          <w:szCs w:val="28"/>
          <w:lang w:val="en-US"/>
        </w:rPr>
      </w:pPr>
    </w:p>
    <w:p w:rsidR="006774D0" w:rsidRPr="00F02C4A" w:rsidRDefault="006774D0" w:rsidP="00F02C4A">
      <w:pPr>
        <w:spacing w:after="0" w:line="240" w:lineRule="auto"/>
        <w:ind w:firstLine="709"/>
        <w:jc w:val="both"/>
        <w:rPr>
          <w:rFonts w:ascii="Times New Roman" w:hAnsi="Times New Roman" w:cs="Times New Roman"/>
          <w:b/>
          <w:sz w:val="28"/>
          <w:szCs w:val="28"/>
          <w:lang w:val="en-US"/>
        </w:rPr>
      </w:pPr>
      <w:r w:rsidRPr="00F02C4A">
        <w:rPr>
          <w:rFonts w:ascii="Times New Roman" w:hAnsi="Times New Roman" w:cs="Times New Roman"/>
          <w:b/>
          <w:sz w:val="28"/>
          <w:szCs w:val="28"/>
          <w:lang w:val="en-US"/>
        </w:rPr>
        <w:t>Lecture 5</w:t>
      </w:r>
    </w:p>
    <w:p w:rsidR="006774D0" w:rsidRPr="00826F5F" w:rsidRDefault="00826F5F" w:rsidP="00F02C4A">
      <w:pPr>
        <w:spacing w:after="0" w:line="240" w:lineRule="auto"/>
        <w:ind w:firstLine="709"/>
        <w:jc w:val="both"/>
        <w:rPr>
          <w:rFonts w:ascii="Times New Roman" w:hAnsi="Times New Roman" w:cs="Times New Roman"/>
          <w:b/>
          <w:sz w:val="28"/>
          <w:szCs w:val="28"/>
          <w:lang w:val="en-US"/>
        </w:rPr>
      </w:pPr>
      <w:r w:rsidRPr="00826F5F">
        <w:rPr>
          <w:rFonts w:ascii="Times New Roman" w:hAnsi="Times New Roman" w:cs="Times New Roman"/>
          <w:b/>
          <w:sz w:val="28"/>
          <w:szCs w:val="28"/>
          <w:lang w:val="en-US"/>
        </w:rPr>
        <w:t>Theme</w:t>
      </w:r>
      <w:r w:rsidR="006774D0" w:rsidRPr="00826F5F">
        <w:rPr>
          <w:rFonts w:ascii="Times New Roman" w:hAnsi="Times New Roman" w:cs="Times New Roman"/>
          <w:b/>
          <w:sz w:val="28"/>
          <w:szCs w:val="28"/>
          <w:lang w:val="en-US"/>
        </w:rPr>
        <w:t>: Main stages of tests: planning, programs of tests, certification of the test equipment, development of a technique (techniques) of tests and their certification, sampling for tests, carrying out tests, research, data processing of tests, decision-making by results of tests. Checking of measuring instruments. Types of checkings.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p>
    <w:p w:rsidR="006774D0" w:rsidRPr="004C5A57" w:rsidRDefault="00826F5F"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b/>
          <w:sz w:val="28"/>
          <w:szCs w:val="28"/>
          <w:lang w:val="en-US"/>
        </w:rPr>
        <w:t>Lecture plan:</w:t>
      </w:r>
    </w:p>
    <w:p w:rsidR="006774D0" w:rsidRPr="004C5A57" w:rsidRDefault="006774D0"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sz w:val="28"/>
          <w:szCs w:val="28"/>
          <w:lang w:val="en-US"/>
        </w:rPr>
        <w:t>1 Main stages of tests: planning, programs of tests</w:t>
      </w:r>
    </w:p>
    <w:p w:rsidR="006774D0" w:rsidRPr="004C5A57" w:rsidRDefault="006774D0"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sz w:val="28"/>
          <w:szCs w:val="28"/>
          <w:lang w:val="en-US"/>
        </w:rPr>
        <w:t>2 Certification of the test equipment</w:t>
      </w:r>
    </w:p>
    <w:p w:rsidR="006774D0" w:rsidRPr="004C5A57" w:rsidRDefault="006774D0"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sz w:val="28"/>
          <w:szCs w:val="28"/>
          <w:lang w:val="en-US"/>
        </w:rPr>
        <w:t>3 Development and certification of techniques of tests</w:t>
      </w:r>
    </w:p>
    <w:p w:rsidR="006774D0" w:rsidRPr="004C5A57" w:rsidRDefault="006774D0"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sz w:val="28"/>
          <w:szCs w:val="28"/>
          <w:lang w:val="en-US"/>
        </w:rPr>
        <w:t xml:space="preserve">4 Sampling for tests </w:t>
      </w:r>
    </w:p>
    <w:p w:rsidR="006774D0" w:rsidRPr="004C5A57" w:rsidRDefault="006774D0" w:rsidP="00F02C4A">
      <w:pPr>
        <w:spacing w:after="0" w:line="240" w:lineRule="auto"/>
        <w:ind w:firstLine="709"/>
        <w:jc w:val="both"/>
        <w:rPr>
          <w:rFonts w:ascii="Times New Roman" w:hAnsi="Times New Roman" w:cs="Times New Roman"/>
          <w:sz w:val="28"/>
          <w:szCs w:val="28"/>
          <w:lang w:val="en-US"/>
        </w:rPr>
      </w:pPr>
      <w:r w:rsidRPr="004C5A57">
        <w:rPr>
          <w:rFonts w:ascii="Times New Roman" w:hAnsi="Times New Roman" w:cs="Times New Roman"/>
          <w:sz w:val="28"/>
          <w:szCs w:val="28"/>
          <w:lang w:val="en-US"/>
        </w:rPr>
        <w:t>5 Checking of measuring instruments. Types of checkings</w:t>
      </w:r>
      <w:r w:rsidRPr="004C5A57">
        <w:rPr>
          <w:rFonts w:ascii="Times New Roman" w:hAnsi="Times New Roman" w:cs="Times New Roman"/>
          <w:b/>
          <w:sz w:val="28"/>
          <w:szCs w:val="28"/>
          <w:lang w:val="en-US"/>
        </w:rPr>
        <w: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1 Main stages of tests: planning, programs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program and technique of tests of a complex of computer-aided design facilities at a stage of skilled functioning is intended for establishment of the specifications which are subject to check at test of the EXPERTS components and a complex of computer-aided design facilities and also a testing procedure and methods of their control "The program and a technique of tests" of system (subsystem) at a stage of skilled functioning is intended for establishment of the data providing receiving and verification of design decisions, identification of the reasons of failures, determination of quality of works, indicators of quality of functioning of system (subsystem), check of compliance of system to requirements of safety measures, duration and the mode of tests of the Program of tests have to contain lists of concrete checks (the solved tasks) which should be carried out at tests for confirmation of implementation of requirements of TZ, with references to the corresponding techniques (sections of techniques) of tests the List of the checks which are subject to inclusion in the program of tests includes: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compliance of system of TZ;</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completeness of system;</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 completeness and quality of documentation;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completeness, sufficiency of structure and quality of software and program documentation;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quantity and qualification of the service personnel;</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extent of implementation of requirements of a functional purpose of system;</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kontroleprigodnost of system;</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implementation of requirements of safety measures, fire safety, industrial hygiene, ergonomics;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functioning of system with application of software.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 The description of test methods of system on separate indicators is recommended to have in the same sequence in which these indicators are located in technical requirements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program of tests contains sections: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object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test objective;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general provisions;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volume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conditions and order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material support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metrological ensuring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reporting.</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Include appendices in the document.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Depending on features of systems it is allowed to unite or exclude separate sections on condition of a statement of their contents in other sections of the program of tests, and also to include in it additional sections (if necessary)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in the section "Object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full name of system, designation;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completeness of the probing system.</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specific goals and tasks which have to be reached and solved in the course of tests in the section "Test objective" [from item 2.14.8 RD 50-34.698-90]</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in the section "General provisions":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list of the leading documents on the basis of which carry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place and duration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organizations participating in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list of earlier carried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list of the documents shown on tests modified on - to results of earlier carried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in the section "Volume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list of stages of tests and checks, and also quantitative and - the qualitative characteristics which are subject to an assessment;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sequence of carrying out and mode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requirements for tests of software;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 the list of the works which are carried out after completion of tests, the requirement to them, the volume and an order of carrying out.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in the section "Conditions and Order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conditions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conditions of the beginning and end of separate stages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available restrictions in the conditions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requirements to maintenance of system;</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the measures ensuring safety and fail-safety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an order of interaction of the organizations participating in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an order of involvement of experts for research of possible damages to process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requirements to the personnel which is carrying out tests and an order of its admission to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concrete types of material support with distribution of the tasks and obligations of the organization participating in tests in the section "Material Support of Tests" [from item 2.14.12 RD 50-34.698-90]</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Provide the list of actions for metrological ensuring tests with distribution of tasks in the section "Metrological Ensuring Tests" and responsibility of the organizations participating in tests for performance of the relevant activities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the list of reporting documents which have to be made out in the course of tests and on their end, with the indication of the organizations and enterprises developing, coordinating and approving them, and terms of registration of these documents in the section "Reporting".</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Carry the act and the report on results of tests, the act of technical condition of system after tests to reporting documents [from item 2.14.14 RD 50-34.698-90]</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Include the list of techniques of tests, the mathematical and complex models applied to an assessment of characteristics of system in appendices [from item 2.14.15 RD 50-34.698-90]</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When carrying out tests in some stages of the program of tests have to be issued in the form of the uniform document [from item 2.14.16 RD 50-34.698-90]</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Techniques of tests are developed on the basis of TZ and the approved programs of tests with use of standard techniques of tests (in the presence). Thus separate provisions of standard techniques of tests can be specified and concretized in the developed techniques of tests depending on feature of system and conditions of carrying out tests. The contents of sections of techniques are established by the developer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2 Certification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Certification of the test equipment as it was already stated above, is carried out according to requirements of GOST 8.568-97.</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According to items 4.2 - 4.4. GOST 8.568 subject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 primary certification - when commissioning in this test division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 periodic certification - in use - through time intervals established in operational documentation on the test equipment or at its primary certification (for various parts of the test equipment these intervals can be various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 repeated (extraordinary) certification - in case of repair or modernization of the test equipment, work with the base on which it is established, moving of the test equipment, including to other test division, or other reasons which can cause changes of characteristics of reproduction of test conditions (item 4.4).</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2.1. Primary certification of the test equipment is carried out according to the existing normative documents on techniques of certification of a certain type of the test equipment and (or) according to programs and techniques of certification of the concrete equipment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The test equipment, which primary certification it is carried out at this enterprise in accordance with GOST 24555, in accordance with GOST 8.568 is not subject  to repeated (extraordinary), primary certification. This situation in 2002 is included in Change </w:t>
      </w:r>
      <w:r w:rsidR="002D7F13" w:rsidRPr="00F02C4A">
        <w:rPr>
          <w:rFonts w:ascii="Times New Roman" w:hAnsi="Times New Roman" w:cs="Times New Roman"/>
          <w:sz w:val="28"/>
          <w:szCs w:val="28"/>
          <w:lang w:val="en-US"/>
        </w:rPr>
        <w:t>№</w:t>
      </w:r>
      <w:r w:rsidRPr="00F02C4A">
        <w:rPr>
          <w:rFonts w:ascii="Times New Roman" w:hAnsi="Times New Roman" w:cs="Times New Roman"/>
          <w:sz w:val="28"/>
          <w:szCs w:val="28"/>
          <w:lang w:val="en-US"/>
        </w:rPr>
        <w:t xml:space="preserve"> 1 of GOST 8.568 as the note to point 4.2 of the standard. Requirements of the customer or TsSM about carrying out primary certification again after introduction of GOST 8.568 is not reasonable.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Repeated (extraordinary) certification of the test equipment is carried out only in the cases provided by item 4.4 state standard specification 8.568 (see above), but the order of its carrying out is changed.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Primary certification of the test equipment is carried out by the commission appointed by the director (organization) in coordination with GNMTs and (or) body of the public metrological service (or 32 GNIIYA MO RK) if their representatives have to participate in work of the commission.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director (organizations) includes in structure of the commission on carrying out primary certification of the test equipment representatives of division which carries out tests of production, and metrological service of the enterprise (organization), and also the representative of the customer at the enterprise in case of use of the test equipment for tests of production delivered for needs of the sphere of defense and safety</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The situation  containing earlier in item 5.5 state standard specification 8.568 that the organizations accredited on the right of performance of such work can also carry out primary certification of the test equipment caused many disputes and in Change </w:t>
      </w:r>
      <w:r w:rsidR="002D7F13" w:rsidRPr="00F02C4A">
        <w:rPr>
          <w:rFonts w:ascii="Times New Roman" w:hAnsi="Times New Roman" w:cs="Times New Roman"/>
          <w:sz w:val="28"/>
          <w:szCs w:val="28"/>
          <w:lang w:val="en-US"/>
        </w:rPr>
        <w:t>№</w:t>
      </w:r>
      <w:r w:rsidRPr="00F02C4A">
        <w:rPr>
          <w:rFonts w:ascii="Times New Roman" w:hAnsi="Times New Roman" w:cs="Times New Roman"/>
          <w:sz w:val="28"/>
          <w:szCs w:val="28"/>
          <w:lang w:val="en-US"/>
        </w:rPr>
        <w:t xml:space="preserve"> 1 of GOST 8.568 it is situation is excluded and replaced with new point 5.5.1 in which it is established that the parent and basic organizations of metrological service  accredited according to PR 50.2.008 can carry out primary certification of the test equipment (except for the test equipment applied to tests of production delivered for needs of the sphere of defense and safety) on a contractual basis (according to area of their accreditation).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Primary certification of the test equipment applied to tests of production delivered for needs of the sphere of defense and safety can be carried out on a contractual basis of the organization, accredited according to MI 264.</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the course of primary certification establish the list of characteristics of the equipment which check at periodic certification, methods, means and frequency of its carrying out.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 xml:space="preserve">The protocol of primary certification of the test equipment is signed by the chairman and members of the commission who were carrying out primary certification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4.1.2. According to item 6.2 state standard specification 8.568 periodic certification of the test equipment in the course of its operation is carried out by the staff of division in which the equipment is installed, authorized by the unit manager for performance of this work, and representatives of metrological service of the enterprise.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protocol persons sign it with results of periodic certification, carrying out. The protocol is approved by the director (organization).*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4.1.3. * Repeated (extraordinary) certification of the test equipment after repair or modernization is carried out in the order established for primary certification (see section 5 of the standard).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Repeated (extraordinary) certification of the test equipment after work with the base on which it is established, or movements of the stationary test equipment, or caused by other reasons which can cause changes of characteristics of reproduction of test conditions, is carried out in the order established in subitem 6.2 - 6.4 of the standard.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4.1.4. * The test equipment transported in the course of use is subject to primary certification only at its input in operation.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After movement of the stationary test equipment it has to be exposed to repeated certification according to item 4.4 state standard specification 8.568.</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Possibility of use of the test equipment in wider range of external influences, and also at change of the base and increase in power of the drive of the lifting mechanism can be established by results of repeated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4.2*. According to item 5.3 state standard specification 8.568 objects of primary certification is the concrete test equipment with rated technical characteristics of reproduction of test conditions and in the presence information support.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On primary certification test divisions represent the test equipment with the technical documentation and technical means necessary for its normal functioning and for carrying out primary certification in the structure defined in item 5.6 state standard specification 8.568. The program and a technique of primary certification of the test equipment if there are no normative documents on techniques of certification of the test equipment of this look is a part of this documentation.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According to item 5.6 state standard specification 8.568 the program and a technique of primary certification of the concrete test equipment can be developed by test division. It should be noted that techniques of certification of the test equipment have no restriction on validity period and if they meet requirements imposed to the certified test equipment on the accuracy and reproducibility, can be applied by the enterprise further to certification of the same test equipment of similar appointment, irrespective of terms of its introduction to operation that now is provided in the note to item 5.6 of the standard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It should be noted insufficiency of the available normative documents on certification methods even the most widespread types of the test equipment - climatic chambers and stands for mechanical tests. In recent years ISO and MEK expanded works on preparation of the international recommendations about certification of different types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It is necessary to distinguish GOST 25051.2-82 from domestic normative documents "System of the state tests of production. Equipment test. Chambers of heat and cold. Methods and means of certification", GOST 25051.3-83 "Vibration test facilities. Certification technique", GOST 25051.4-83 "System of the state tests of production. Vibration test facilities electrodynamic. The general specifications", acting in the territory of RK. These standards establish detailed requirements to contents of programs and techniques of certification, including the techniques of tests of the equipment applied for certification. Standards contain detailed examples of estimation of errors of results of tests of production in chambers of heat and cold, at vibration stands. Certainly, experts can use the methodology stated in these standards at certification of thermostats and (or) cryostats, test vibration facilities. (The listed above GOST 25051.-2, GOST 25051.3-83, GOST 25051.4-83 * are put into operation in the eighties, in this regard it is necessary to consider that mentioned in the sections "General provisions" of these state standard specifications GSI standards in RK are reconsidered  after a release of the Law RK "About Ensuring Unity of Measurements").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Respectively in RK GOST 8.568 instead of GOST 24555, Rules on metrology of PR 50.2.006, PR 50.2.007, PR 50.2.009, PR 50.2.012, PR 50.2.014, PR 50.2.016, MI 2273-93 instead of GOST 8.001, with GOST 8.002, GOST 8.326 works now).</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4.3. Let's consider basic provisions on development of programs and techniques of primary certification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4.3.1. According to item 5.7 state standard specification 8.568 the content of primary certification is establishment of possibility of reproduction of the external influencing factors and (or) modes of functioning of object of the tests set in documents on techniques of tests of concrete production; rejections of characteristics of test conditions from standard values; safety of the personnel and lack of harmful effects on environment; the list of characteristics of the test equipment which check at periodic certification of equipment, methods, means and frequency of its carrying out.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4.3.2. Techniques of certification of the concrete test equipment include in programs of certification of equipment which are recommended to be made out in the form of standards of the enterprise.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standard of the enterprise of a look "Technique and the program of certification of the test equipment" contains the prolog and the following sections: general provisions, operations of certification, means of certification, safety requirement, preparation for certification, carrying out certification, processing of results, registration of results of certification (for the concrete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The section "General provisions" contains the purposes, tasks and features of certification of the concrete test equipment applied according to operational documents of manufacturer in accordance with GOST 2.601 including the form (at its existence). Also the list of the rated technical characteristics of the test equipment which are subject to definition or control at primary certification is provided in this section. Technical characteristics choose from among rated in technical documentation and the test conditions defining possibility of reproduction in the set ranges with permissible deviations during the determined time interval.</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"Certification Operations" contains a list of the operations performed at certification and frequency of carrying out certification. Operations of certification specify in that sequence in which it is most expedient to carry out them. Specify in the first point of this section "When carrying out certification the operations specified in the table have to be carried out".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Specify operations on check of compliance of the equipment of technical or operational documentation in column 1 of the table, including check of its serviceability, and also operation on definition of the precision characteristics of the equipment established in documents on the equipment or in normative documents on production test methods. Specify numbers of points of the corresponding documentation (its name and a symbol is specified in the table) in column 2, on compliance which this operation of certification is performed. In columns 3, 4, 5 of the table obligation of carrying out operations can be established by the words "yes", "no".</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The nomenclature of the checked characteristics of the test equipment and volume of operations at its periodic certification are established at primary certification taking into account those characteristics of concrete production which define at tests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According to item 7.1 state standard specification 8.568 the nomenclature of the checked characteristics of the test equipment and volume of operations at its repeated (extraordinary) certification is established, proceeding from those rated technical characteristics which could change significantly because of the reasons specified in item 4.4 state standard specification 8.568 (see above).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"Means of Certification" contains requirements to measuring instruments (ranges of measurements, limits of the allowed errors, dynamic characteristics, overall dimensions), and also to standard samples of structure and properties of substances and materials (GSO, OSO, SOP in accordance with GOST 8.315), to the supportive applications, materials and energy carriers necessary for carrying out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Requirements to limits of the allowed errors of measuring instruments have to provide a necessary stock on accuracy (not less than 2,5) in relation to permissible deviations of the certified characteristics of the test equipment from rated values of these characteristics established in standard and (or) operational documentation on the equipment and (or) in normative documents on production test methods.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Lists of the measuring instruments calibrated (the approved types) or calibrated (see item 4.5 state standard specification 8.568), the standard samples, supportive applications, materials, energy carriers used at certification of the test equipment have to be presented in this section STP.</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list of the measuring instruments and standard samples applied at certification of equipment can be submitted in the form of the table (see tab. 2).</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a similar form the list of the service equipment can be submitted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Supportive applications the device necessary for certification procedure performance, for example, sources of the stabilized tension for food of measuring instruments are among, the device for connection of energy carriers (compressed air, etc.), the adaptation for fixing of converters in the established points, etc.</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"Certification Conditions" contains characteristics of conditions which have to be observed when carrying out the experimental works performed at certification (nominal rates and permissible deviations of temperature, humidity and pressure of air for operation of the equipment and measuring instruments, frequencies and supply voltages, extremely allowed values of parameters of vibrations, joltings, magnetic and electric fields, corresponding established in standard and (or) operational documentation on the test equipment and measuring instruments applied to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"Safety requirements" contains the requirements providing performance of conditions of safety measures and production sanitation when carrying out certification according to GOST 12.1.010, GOST 12.1.019 [39], GOST 12.1.007, GOST 12.1.005.</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"Preparation for Certification" contains the description of a preparatory work which have to be carried out before carrying out the experimental works performed at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Preparation and control of the certified test equipment, preparation for work of measuring instruments, check of correctness of installation of the service equipment, the devices and adaptations necessary for carrying out certification, and other preparatory work which are defined by the program of certification belong to a preparatory work.</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"Carrying Out Certification" contains the subsections "External Survey", "Approbation", "Experimental Definition of Technical Characteristics".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subsection "External Survey" contains the description of consistently carried out inspections of the test equipment which are carried out visually.</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subsection "Approbation" contains the description, methods and ways of performance of operations which need to be carried out, including with use of measuring instruments and the service equipment, for check of functioning of the certified test equipment, its components and their interaction, and also for check of suitability of the equipment to operation. Check of operability of governing bodies and regulation of the equipment, control of measuring instruments, check of movement, fixing or interaction of elements, check of correctness and reliability of grounding, check of resistance of isolation of parts of the equipment, etc. belong to operations of approbation.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The subsection "Experimental Definition of Technical Characteristics" contains techniques of performance of experimental operations, the detailed description of performance of the operations necessary for definition of rated technical characteristics in documentation, concrete measuring instruments and other technical means which are used for these purposes, forms and an order of data recording.</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"Processing of Results" contains algorithms and methods of processing of results of supervision and transformation of data to the look allowing to make the conclusion about values of the characteristics of the test equipment received when carrying out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section "Registration of Results of Certification" contains requirements: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to registration of the protocol of primary certification (see appendix A of GOST 8.568) and at positive results of certification - to registration of the certificate in the form given in the state standard specification 8.568 appendix B (see also items 5.8, 5.9, 5.10, 5.11 of GOST 8.568);</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to registration of the protocol of periodic certification (see the appendix B and items 6.3 - 6.5 of GOST 8.568);</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to registration of the protocol of repeated (extraordinary) certification (see the appendix B and items 6.3 - 6.5 of GOST 8.568).</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4.4. In summary it would be desirable to note that four years' practice of application of GOST 8.568-97 at certification of the test equipment, unfortunately, continues to cause many questions in the enterprises, on basic of which we tried to answer in this section. Especially many questions arise on legitimacy of reference to the test equipment of a number of the technical means belonging to the class of laboratory equipment proceeding from purpose of this concrete technical tool in implementation of concrete test procedure for the concrete normative document on production test method. And whether the requirement of supervisory authorities about certification of this concrete copy of "laboratory equipment" in accordance with GOST 8.568 is respectively lawful in this case.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the first section of this grant (see item 1.5.2) we specially noted that cases when the laboratory equipment is used for reproduction of test conditions take place, i.e. it is functional in this case belongs to the class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Let's give some more examples of different function of separate types of the laboratory equipment applied at tests of production according to normative documents on test methods.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In table 3 separate examples from the letters questions which came during 2000-2001 </w:t>
      </w:r>
      <w:smartTag w:uri="urn:schemas-microsoft-com:office:smarttags" w:element="metricconverter">
        <w:smartTagPr>
          <w:attr w:name="ProductID" w:val="2001 г"/>
        </w:smartTagPr>
      </w:smartTag>
      <w:r w:rsidRPr="00F02C4A">
        <w:rPr>
          <w:rFonts w:ascii="Times New Roman" w:hAnsi="Times New Roman" w:cs="Times New Roman"/>
          <w:sz w:val="28"/>
          <w:szCs w:val="28"/>
          <w:lang w:val="en-US"/>
        </w:rPr>
        <w:t>to VNIIMS from the Cosmetic association "Freedom" (Moscow), JSC Bratsk Forestry Complex, GU Rosagropromstandart of the Ministry of Agriculture of the Russian Federation, the Vyborg municipal enterprise, "Vodokanal", JSC Proizvodstvenno-kommercheskoy firmy Linda, JSC Rybinskhlebprodukt, JSC Volgogradzernoprom, JSC Krasnoyarsk Plant of Non-ferrous Metals, SUE KTB Mosgorstroymaterial&amp;, the Center of Gossanepidnadzor of Tolyatti are given.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We consider useful to give here an explanation on one question raised before us SUE Far East Plant Zvezda, carrying out repair of submarines. In the course of </w:t>
      </w:r>
      <w:r w:rsidRPr="00F02C4A">
        <w:rPr>
          <w:rFonts w:ascii="Times New Roman" w:hAnsi="Times New Roman" w:cs="Times New Roman"/>
          <w:sz w:val="28"/>
          <w:szCs w:val="28"/>
          <w:lang w:val="en-US"/>
        </w:rPr>
        <w:lastRenderedPageBreak/>
        <w:t>repair a number of operations on repair and installation of case designs, systems, mechanisms and devices with quality check of the performed works by creation of pressure with application of various environments (water, air, etc.) is carried out and checks of assembly connections on density (tightness). For this purpose at the enterprise there are hundreds of adaptations which belong to processing equipment or are industrial equipment. The enterprise considers that in the accepted scheme of tests function of the analysis and management is carried out by the operator exercising visual control according to indications of the manometer of change (increase or decrease) of pressure of a working environment (water) in object of test (pipeline) and regulating an operating mode of the water pump on this basis. Thus, according to the enterprise, the operator in this case "defines rationing of technical characteristics of reproduction of test conditions" and therefore in the scheme of tests of assembly connections for density accepted at the enterprise there is no equipment which should be carried to test and to subject certifications in accordance with GOST 8.568. The representative of the customer in this connection the enterprise addressed for an explanation in VNIIMS does not agree with this point of view.</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our opinion as a part of the technical means used for check of connections on density (tightness), the test equipment are the devices creating test pressure, and measuring instruments of pressure (manometers) together with gates and other devices for regulation of test pressure. And these technical devices in a complex, being the test equipment, certifications in accordance with GOST 8.568 are subject.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Couplings, the connecting and other knots applied when carrying out tests for tightness are industrial equipment and certifications in accordance with GOST 8.568 are not subject. The condition of industrial equipment has to be exposed periodically to check on compliance to the requirements specified in technical documentation.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It is represented to us that this example is of interest since tests of products for tightness take place in production, operation, and also when carrying out repair work of different types of machine-building production, the main pipelines, etc. The special place is taken by this type of tests for the purposes of confirmation of compliance in a services sector (repair of refrigerators, washing machines, car service, etc.)</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3 Development and certification of techniques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As it was already specified in item 1.7 of the real grant, the technique of tests is the main document defining quality of tests, and observance it has to guarantee achievement of the indicators of accuracy and reliability of results of tests established in ND on a technique. Therefore, as well as for techniques of performance of measurements, to the maintenance of techniques of tests, an order of their development and certification it is paid much attention.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IN ACCORDANCE WITH GOST PK 1.12 a technique of tests - "the detailed description of the practical actions used when carrying out tests on a </w:t>
      </w:r>
      <w:r w:rsidRPr="00F02C4A">
        <w:rPr>
          <w:rFonts w:ascii="Times New Roman" w:hAnsi="Times New Roman" w:cs="Times New Roman"/>
          <w:sz w:val="28"/>
          <w:szCs w:val="28"/>
          <w:lang w:val="en-US"/>
        </w:rPr>
        <w:lastRenderedPageBreak/>
        <w:t>certain method. Test method: The established technical procedure of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Certification of a technique of tests in accordance with GOST 16504: Determination of the values of indicators of accuracy, reliability and (or) reproducibility of results of tests provided with a technique and their compliances to the set requirements.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It should be noted that unlike the techniques of performance of measurements (TPM) applied at tests of production for compliance confirmation which have to be certified or standardized in accordance with GOST P 8.563-96 (items 5.7 state standard specifications 51672) to the techniques of tests applied to the same purposes, similar requirements for their obligatory certification in the legislation for certification are absent. At the same time according to item 5.10 state standard specification 51672 the technique of tests can include the technique (techniques) of performance of measurements certified (certified) according to GOST 8.563 as a component or to contain references to MVI regulated in state standards.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view of that in GOST 51672 tests which are carried out with application of the technical means providing measuring information on characteristics of the examinee of object are considered, at tests for the purposes of confirmation of compliance on, generally apply the techniques of tests including as a component the certified or standardized MVI.</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Besides, according to requirements of item 5.11 state standard specification 51672 documents in which techniques of tests are regulated, have to contain the values of characteristics of an error of results of measurements and tests of parameters of production and characteristics of test conditions attributed to this technique that is harmonized with requirements of ISO 5725 and ISO 4259; documents on techniques of tests on have to contain also standards and procedures of estimation of reproducibility of results of tests (or references to the normative document regulating these procedures for all types of tests of a uniform type of production that is also harmonized  with ISO 5725 and ISO 4259.</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It is also necessary to note that in a number of Rules of confirmation of compliance of production of concrete types (for example, oil products) the requirement about application of the certified techniques of tests for the compliance confirmation purposes takes place.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 According to Recommendations VNIIS RK 50-601-42 "Development and certification of techniques of tests for the certification purposes" the technique of tests is developed in the absence of the standardized technique, and also in case of need its adaptations to conditions of the laboratory which is carrying out on it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technique of tests is developed in the form of the separate document or the section of other document, for example, of the standard, specifications, programs and techniques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In the document on a technique of tests requirements to tests of group of uniform production or to tests of concrete production can be established.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Development of a technique of tests has to be based on domestic and foreign experience and, whenever possible, has to be harmonized with the international requirements.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Development of a technique of tests is carried out on the basis of the basic data including: purpose of a technique, the nomenclature of the estimated characteristics of production, the requirement to ranges of their change (on the basis of the standardized technical requirements to these characteristics of ispytuyemy production), the admissible limits of characteristics of production which are not estimated by this technique, but able to affect results of tests, requirements to conditions of performance of tests and indicators of accuracy (an error, repeatability, reproducibility of results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Basic data are stated in the specification on development of a technique of tests which has to be exposed to metrological examination in the order established at the enterprise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Development of a technique of tests, as a rule, includes the following stages: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Choice of a method and means of tests (including measuring instruments, test equipment, service and laboratory equipment, etc.).</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technical means of tests chosen when developing a technique have to provide reproduction of the external influencing factors and modes of functioning of objects of tests in the limits set in the specification and obtaining values of the characteristics of production estimated at tests with the demanded accuracy.</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Establishment of an order of selection and preparation of samples (tests) for tests (if such order for concrete ispytuyemy production is not standardized).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Establishment of sequence and the content of operations by preparation and carrying out tests, data processing of tests and calculations of results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Establishment of the attributed (actual) characteristics of indicators of accuracy and reproducibility of results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Development of procedures of control of accuracy and reproducibility of the received results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Establishment of methods of check of the acceptability of results of tests and representation of final result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Development of the draft document on a technique of tests according to requirements of the item state standard specification 51672 and taking into account the section 3 presents of a grant. The draft document has to contain a list of possible versions of the conclusions about confirmation (or not confirmation) compliances of ispytuyemy production to the requirements established in the normative document on production.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Metrological examination of the draft document on a technique of tests according to requirements of item 5.12 state standard specification 51672.</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Certification of a technique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Standardization of a technique of tests if it is provided in the specification on development of a technique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The document on a technique of tests has to be stated very in detail, in details describing the procedures which are carried out at all stages to exclude </w:t>
      </w:r>
      <w:r w:rsidRPr="00F02C4A">
        <w:rPr>
          <w:rFonts w:ascii="Times New Roman" w:hAnsi="Times New Roman" w:cs="Times New Roman"/>
          <w:sz w:val="28"/>
          <w:szCs w:val="28"/>
          <w:lang w:val="en-US"/>
        </w:rPr>
        <w:lastRenderedPageBreak/>
        <w:t>possible distinctions at repeated performance of procedures and by that to provide the set repeatability and reproducibility of results at repeated repetition of tests by this technique in different test laboratories.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According to the Recommendation of certification each again developed technique of tests including which is subject to the subsequent standardization, and also earlier developed techniques of tests for acceptance of production, for example, in accordance with GOST 15.309 if it is planned to use this technique for certification is subject.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Development of techniques of tests is carried out, as a rule, by the accredited test laboratories (centers) conducting the research, design organizations developers of the relevant groups of production and methods of its tests, and also manufacturers of this production.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organization developer of a technique of tests usually develops and realizes the program of pilot studies of a technique for the purpose of establishment and confirmation of compliance of indicators of accuracy of results of tests to the requirements established in the specification on development of a technique.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developed document according to is signed  for a technique of tests by performers and is approved as the head of the organization developer of a technique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5 Certification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certificate of a technique of tests is made out and approved by the organization which was carrying out certification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On certification of techniques of tests it is expedient to involve the parent and basic organizations of metrological service accredited according to Rules on PR 50.2.008 metrology in performance of work including on the right of carrying out this work, and also GNMTs of Gosstandart of Russia. As an example it is possible to call parent organization of metrological service of Department of oil processing of the Ministry of Energy of the Russian Federation - all-union scientific research institute on oil refining, accredited including on the right of certification of techniques of tests of oil products and the test equipment applied to carrying out these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Standardization of the developed technique of tests has to be carried out according to requirements of GOST PK 1.2 and GOST PK 1.5 of the State system of standardization of RK.</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Metrological examination of the draft of the standard on a test method is carried out according to GOST PK 1.11 [30] and P 50.2.008.</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When developing in case of need of the alternative technique of tests intended for definition of the same indicators of quality and safety of production for which the standardized technique of tests already works, excellent on the chosen method and (or) set of the carried-out operations and rules the specification on development of such technique has to contain the comparative analysis of these of two (or more test methods of similar appointment) and justification of need and expediency of an alternative technique (for example, introduction in practice </w:t>
      </w:r>
      <w:r w:rsidRPr="00F02C4A">
        <w:rPr>
          <w:rFonts w:ascii="Times New Roman" w:hAnsi="Times New Roman" w:cs="Times New Roman"/>
          <w:sz w:val="28"/>
          <w:szCs w:val="28"/>
          <w:lang w:val="en-US"/>
        </w:rPr>
        <w:lastRenderedPageBreak/>
        <w:t>simpler and cheap or on the contrary, more modern equipment allowing to reduce labor input of tests, or to harmonize the domestic standard with international, etc.).</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organization developer of an alternative technique of tests during development of a technique (at a certification stage) has to execute experiment on confirmation and (or) comparison of indicators of accuracy of the developed alternative technique and the standardized technique of similar appointment which is already widely put into practice and in the document on the developed technique to establish the standard of interlaboratory reproducibility of results of tests of the same characteristic of the same object for different techniques in different laboratories.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Detailed procedure of experimental estimation, confirmation and (or) comparison of indicators of accuracy of two different techniques of the tests intended for definition of the same characteristic of object of tests is stated in the International ISO 5725-6, GOST RK ISO 5725-6 standard, section 8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6 Sampling for tests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Sampling for tests is carried out by the representative of ISTs VE or on its assignment the representative of other competent organization which is the third party.</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Sampling is made in presence of responsible persons of the manufacturer (applicant) by method of casual selection and made out by the act of sampling.</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quantity of product samples for tests is established according to requirements of standard documentation or ISTs VE in each case.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On each standard size of electric equipment one sample has to be presented. In coordination with ISTs VE it is allowed to represent one sample on a number of the same electrotechnical devices with identical means of explosion protection.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Lamps need to be presented 3 pieces to quantities. Together with samples has to be 10 lamps, 30 protective glasses and 3 protective lattices are presented.</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With samples of the electric equipment having observation ports it is necessary to represent glasses of observation ports of each type and the size.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electric equipment with the filled-in compounds or assembly units and details pressed in plastic has to be in addition completed with samples of these assembly units and details, but without their filling and a press fitting.</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electric equipment with intrinsically safe electric chains containing elements of an electric circuit which in emergency operation of work can be damaged (for example, transistors, diodes, windings of transformers) has to be completed with spare elements.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Dry galvanic cells (for determination of intrinsic safety of power supplies with such elements) have to be represented at the double from established in a source.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electric equipment represented on tests has to be completed with the special tool and adaptations necessary for dismantling, and also a complete set of caps of cable inputs. The electric equipment which is explosion-proof only assembled with other assembly units has to be completed with these assembly units or their parts providing carrying out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Samples of electric equipment have to have the attached pieces of cables or wires not less than 200 mm long</w:t>
      </w:r>
      <w:smartTag w:uri="urn:schemas-microsoft-com:office:smarttags" w:element="metricconverter">
        <w:smartTagPr>
          <w:attr w:name="ProductID" w:val="200 мм"/>
        </w:smartTagPr>
      </w:smartTag>
      <w:r w:rsidRPr="00F02C4A">
        <w:rPr>
          <w:rFonts w:ascii="Times New Roman" w:hAnsi="Times New Roman" w:cs="Times New Roman"/>
          <w:sz w:val="28"/>
          <w:szCs w:val="28"/>
          <w:lang w:val="en-US"/>
        </w:rPr>
        <w: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The minimum length of cables and wires for each electrotechnical device with intrinsically safe electric chains is established by ISTs VE in each case.</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7 Checking of measuring instruments. Types of checkings.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Checking of SI - checking of measuring instruments - performance of certain operations which need to be executed for definition - measuring instruments conform to the declared metrological requirements or not.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Measuring instruments which will be applied in the sphere of state regulation of ensuring unity of measurements, before operation and in case of repair, after its termination have to pass primary checking, and during operation - have to pass periodic checking.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Those faces who uses measuring instruments in the sphere of state regulation of ensuring unity of measurements, and it can be both individual entrepreneurs and legal entities, unambiguously have to carry out checking of these measuring instruments in time.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The main objective of checking of measuring instruments it - in strict accordance with the developed and approved order to carry out transfer to the working measuring instruments (WMI) the size of units of sizes from initial reference means.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At realization of this established order of checking available there have to be necessary state primary standards of units of sizes, testing schemes, the corresponding hardware, the developed checking techniques, necessary standard providing, the trained experts - verificators, and also - necessary measuring systems.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On the basis of the Law RK "About Ensuring Unity of Measurements" - checking of the measuring instruments (MI) is obligatory.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Art. 13 of the Law and is called - "Checking of measuring instruments".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In it it is told: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1. Measuring instruments which will be applied in the sphere of state regulation of ensuring unity of measurements, before operation and in case of repair, after its termination have to pass primary checking, and during operation - have to pass periodic checking. Who uses measuring instruments in the sphere of state regulation of ensuring unity of measurements, and it can be both individual entrepreneurs and legal entities, unambiguously have to carry out checking of these measuring instruments in time.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2. Checking of measuring instruments have the right to make both individual entrepreneurs, and legal entities. But all of them surely have to pass in the approved order accreditation in the field of ensuring unity of measurements.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3. There are measuring instruments which checking will make exclusively regional metrological centers (TsSM) which also pass accreditation in the approved order. For this purpose the Government of RK will develop the special list of measuring instruments.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lastRenderedPageBreak/>
        <w:t xml:space="preserve">4. After carrying out checking of measuring instruments on them the certificate on checking is written out or the poveritelny sign (brand) is put. On a measuring instrument the place available to the review to drawing a testing brand has to be provided. But if the design of SI does not allow to put poveritelny brands, the certificate on checking SI is written out and the poveritelny brand is applied on the certificate.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5. The special body of executive power which carries out functions on standard legal regulation and definition of a state policy in the sphere of ensuring unity of measurements develops testing signs and contents of the certificate on checking of SI.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6. The special Federal information fund for ensuring unity of measurements is created. This fund will collect all results of checking of measuring instruments which are applied in the sphere of state regulation of ensuring unity of measurements.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7. In a voluntary order in actual fact it is possible to show also the measuring instruments which are not intended for application in the sphere of state regulation of ensuring unity of measurements. To define on production to what nomenclature it is necessary to carry SI often happens absolutely not simply. Neither complexity of SI, nor its type, its need for production are not the necessary basis for reference of SI to SI group of subjects to checking or calibration. The law "About Unity of Measurements" in article 1 established that need of checking needs to be defined estimating the SI gets to the sphere of state regulation of ensuring unity of measurements or not.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It would seem that the issue of checking of SI is resolved accurately and unambiguously, but in reality constantly there are questions on checking of concrete SI at the enterprises. Also resolve these issues on a miscellaneous. Often at the enterprises identical SI can be used both in technological process and at measurements in the sphere of state regulation.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In checking the following document MI 2273-93 "can give help in making decision on granting SI to GSI. Areas of use of the measuring instruments which are subject to checking".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By drawing up the list of measuring instruments of subjects to checking as that is demanded by the rule, the enterprise independently approves the list of SI of subjects to checking. However thus the measuring instruments which are in the list get under the state metrological supervision and control. And the inspector on ensuring unity of measurements has the right to state doubt about completeness of this list of measuring instruments of subjects to checking. Therefore it will be correct to agree at first on the list of measuring instruments of subjects to checking in territorial TsSM, and then to approve it. It is most correct to use the recommended type of the list of measuring instruments of subjects to checking. But it will be more reasonable to specify the SI type and serial number of a measuring instrument. If same and them there is a lot of measuring instrument, it is possible to specify only their quantity, but it needs to be coordinated with TsSM. All these recommendations are aimed at simplification of scheduling on checking </w:t>
      </w:r>
      <w:r w:rsidRPr="00F02C4A">
        <w:rPr>
          <w:rFonts w:ascii="Times New Roman" w:hAnsi="Times New Roman" w:cs="Times New Roman"/>
          <w:sz w:val="28"/>
          <w:szCs w:val="28"/>
          <w:lang w:val="en-US"/>
        </w:rPr>
        <w:lastRenderedPageBreak/>
        <w:t xml:space="preserve">of measuring instruments and prevent possible disagreements on reference of measuring instruments in the category calibrated or calibrated.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Primary checking of measuring instruments when releasing from production on the market - one of the most important questions. Of course primary checking is necessary only for the measuring instruments used in spheres GMKIN, in other cases primary calibration of SI is quite allowed. But it is quite logical when the enterprise - the producer of devices organizing a mass production, makes tests of SI for the purpose of the statement of type, brings it in the State registry of SI and makes primary checking. It considerably expands a circle of consumers as now the gage can be used in all spheres. Further the consumer himself will define, he will calibrate or calibrate a measuring instrument.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In RK more than one billion SI is used, by forces of one Public metrological service such volume not to believe. Therefore checking of measuring instruments is allowed to be made in accordance with the established procedure to the legal entities and individual entrepreneurs accredited in the field of ensuring unity of measurements. For the organization of this work there is a document PR 50-2.014-2002 "GSI. Accreditation of metrological services of legal entities on the right of checking of measuring instruments". </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 xml:space="preserve"> For carrying out checking it is necessary to have the experts who are carrying out checking - PR 50.2.012-94 "GSI. Order of certification of verificators of measuring instruments". It is necessary to train the verificator in specialized educational institution.</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p>
    <w:p w:rsidR="006774D0" w:rsidRPr="00F72569" w:rsidRDefault="006774D0" w:rsidP="00F02C4A">
      <w:pPr>
        <w:spacing w:after="0" w:line="240" w:lineRule="auto"/>
        <w:ind w:firstLine="709"/>
        <w:jc w:val="both"/>
        <w:rPr>
          <w:rFonts w:ascii="Times New Roman" w:hAnsi="Times New Roman" w:cs="Times New Roman"/>
          <w:b/>
          <w:sz w:val="28"/>
          <w:szCs w:val="28"/>
          <w:lang w:val="en-US"/>
        </w:rPr>
      </w:pPr>
      <w:r w:rsidRPr="00F72569">
        <w:rPr>
          <w:rFonts w:ascii="Times New Roman" w:hAnsi="Times New Roman" w:cs="Times New Roman"/>
          <w:b/>
          <w:sz w:val="28"/>
          <w:szCs w:val="28"/>
          <w:lang w:val="en-US"/>
        </w:rPr>
        <w:t>Control questions: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1. The list of the checks which are subject to inclusion in the program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2. Stages of carrying out certification of the test equipment</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3. Methods of checking of means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4. Program of tests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5. Order of certification of verificators of measuring instruments</w:t>
      </w:r>
    </w:p>
    <w:p w:rsidR="006774D0" w:rsidRPr="00F02C4A" w:rsidRDefault="006774D0" w:rsidP="00F02C4A">
      <w:pPr>
        <w:spacing w:after="0" w:line="240" w:lineRule="auto"/>
        <w:ind w:firstLine="709"/>
        <w:jc w:val="both"/>
        <w:rPr>
          <w:rFonts w:ascii="Times New Roman" w:hAnsi="Times New Roman" w:cs="Times New Roman"/>
          <w:sz w:val="28"/>
          <w:szCs w:val="28"/>
          <w:lang w:val="en-US"/>
        </w:rPr>
      </w:pPr>
      <w:r w:rsidRPr="00F02C4A">
        <w:rPr>
          <w:rFonts w:ascii="Times New Roman" w:hAnsi="Times New Roman" w:cs="Times New Roman"/>
          <w:sz w:val="28"/>
          <w:szCs w:val="28"/>
          <w:lang w:val="en-US"/>
        </w:rPr>
        <w:t>6 Techniques of tests.</w:t>
      </w:r>
    </w:p>
    <w:p w:rsidR="006774D0" w:rsidRPr="00DC1FD1" w:rsidRDefault="006774D0" w:rsidP="00DC1FD1">
      <w:pPr>
        <w:spacing w:after="0" w:line="240" w:lineRule="auto"/>
        <w:jc w:val="both"/>
        <w:rPr>
          <w:rFonts w:ascii="Times New Roman" w:hAnsi="Times New Roman" w:cs="Times New Roman"/>
          <w:sz w:val="28"/>
          <w:szCs w:val="28"/>
          <w:lang w:val="en-US"/>
        </w:rPr>
      </w:pPr>
    </w:p>
    <w:p w:rsidR="006774D0" w:rsidRPr="004842B0" w:rsidRDefault="006774D0" w:rsidP="004842B0">
      <w:pPr>
        <w:spacing w:after="0" w:line="240" w:lineRule="auto"/>
        <w:ind w:firstLine="709"/>
        <w:jc w:val="both"/>
        <w:rPr>
          <w:rFonts w:ascii="Times New Roman" w:hAnsi="Times New Roman" w:cs="Times New Roman"/>
          <w:b/>
          <w:sz w:val="28"/>
          <w:szCs w:val="28"/>
          <w:lang w:val="en-US"/>
        </w:rPr>
      </w:pPr>
      <w:r w:rsidRPr="004842B0">
        <w:rPr>
          <w:rFonts w:ascii="Times New Roman" w:hAnsi="Times New Roman" w:cs="Times New Roman"/>
          <w:b/>
          <w:sz w:val="28"/>
          <w:szCs w:val="28"/>
          <w:lang w:val="en-US"/>
        </w:rPr>
        <w:t>Lecture 6</w:t>
      </w:r>
    </w:p>
    <w:p w:rsidR="006774D0" w:rsidRPr="00CB7928" w:rsidRDefault="00021231" w:rsidP="004842B0">
      <w:pPr>
        <w:spacing w:after="0" w:line="240" w:lineRule="auto"/>
        <w:ind w:firstLine="709"/>
        <w:jc w:val="both"/>
        <w:rPr>
          <w:rFonts w:ascii="Times New Roman" w:hAnsi="Times New Roman" w:cs="Times New Roman"/>
          <w:b/>
          <w:sz w:val="28"/>
          <w:szCs w:val="28"/>
        </w:rPr>
      </w:pPr>
      <w:r w:rsidRPr="00CB7928">
        <w:rPr>
          <w:rFonts w:ascii="Times New Roman" w:hAnsi="Times New Roman" w:cs="Times New Roman"/>
          <w:b/>
          <w:sz w:val="28"/>
          <w:szCs w:val="28"/>
          <w:lang w:val="en-US"/>
        </w:rPr>
        <w:t>Theme</w:t>
      </w:r>
      <w:r w:rsidR="006774D0" w:rsidRPr="00CB7928">
        <w:rPr>
          <w:rFonts w:ascii="Times New Roman" w:hAnsi="Times New Roman" w:cs="Times New Roman"/>
          <w:b/>
          <w:sz w:val="28"/>
          <w:szCs w:val="28"/>
          <w:lang w:val="en-US"/>
        </w:rPr>
        <w:t xml:space="preserve">: </w:t>
      </w:r>
      <w:r w:rsidR="004842B0" w:rsidRPr="00CB7928">
        <w:rPr>
          <w:rFonts w:ascii="Times New Roman" w:hAnsi="Times New Roman" w:cs="Times New Roman"/>
          <w:b/>
          <w:sz w:val="28"/>
          <w:szCs w:val="28"/>
          <w:lang w:val="en-US"/>
        </w:rPr>
        <w:t>Main stages of tests: planning, programs of tests, certification of the test equipment, development of a technique (techniques) of tests and their certification, sampling for tests, carrying out tests, research, data processing of tests, decision-making by results of tests. Checking of measuring instruments. Types of checkings.</w:t>
      </w:r>
    </w:p>
    <w:p w:rsidR="006774D0" w:rsidRPr="004842B0" w:rsidRDefault="006774D0" w:rsidP="004842B0">
      <w:pPr>
        <w:spacing w:after="0" w:line="240" w:lineRule="auto"/>
        <w:ind w:firstLine="709"/>
        <w:jc w:val="both"/>
        <w:rPr>
          <w:rFonts w:ascii="Times New Roman" w:hAnsi="Times New Roman" w:cs="Times New Roman"/>
          <w:sz w:val="28"/>
          <w:szCs w:val="28"/>
        </w:rPr>
      </w:pPr>
    </w:p>
    <w:p w:rsidR="006774D0" w:rsidRPr="004842B0" w:rsidRDefault="004842B0" w:rsidP="004842B0">
      <w:pPr>
        <w:spacing w:after="0" w:line="240" w:lineRule="auto"/>
        <w:ind w:firstLine="709"/>
        <w:jc w:val="both"/>
        <w:rPr>
          <w:rFonts w:ascii="Times New Roman" w:hAnsi="Times New Roman" w:cs="Times New Roman"/>
          <w:sz w:val="28"/>
          <w:szCs w:val="28"/>
        </w:rPr>
      </w:pPr>
      <w:r w:rsidRPr="004842B0">
        <w:rPr>
          <w:rFonts w:ascii="Times New Roman" w:hAnsi="Times New Roman" w:cs="Times New Roman"/>
          <w:b/>
          <w:sz w:val="28"/>
          <w:szCs w:val="28"/>
          <w:lang w:val="en-US"/>
        </w:rPr>
        <w:t>Lecture plan:</w:t>
      </w:r>
      <w:r w:rsidR="006774D0" w:rsidRPr="004842B0">
        <w:rPr>
          <w:rFonts w:ascii="Times New Roman" w:hAnsi="Times New Roman" w:cs="Times New Roman"/>
          <w:sz w:val="28"/>
          <w:szCs w:val="28"/>
        </w:rPr>
        <w:t xml:space="preserve"> </w:t>
      </w:r>
    </w:p>
    <w:p w:rsidR="006774D0" w:rsidRPr="004842B0" w:rsidRDefault="006774D0" w:rsidP="004842B0">
      <w:pPr>
        <w:numPr>
          <w:ilvl w:val="0"/>
          <w:numId w:val="10"/>
        </w:numPr>
        <w:spacing w:after="0" w:line="240" w:lineRule="auto"/>
        <w:ind w:left="0" w:firstLine="709"/>
        <w:jc w:val="both"/>
        <w:rPr>
          <w:rFonts w:ascii="Times New Roman" w:hAnsi="Times New Roman" w:cs="Times New Roman"/>
          <w:sz w:val="28"/>
          <w:szCs w:val="28"/>
          <w:lang w:val="en-US"/>
        </w:rPr>
      </w:pPr>
      <w:r w:rsidRPr="004842B0">
        <w:rPr>
          <w:rFonts w:ascii="Times New Roman" w:hAnsi="Times New Roman" w:cs="Times New Roman"/>
          <w:sz w:val="28"/>
          <w:szCs w:val="28"/>
          <w:lang w:val="en-US"/>
        </w:rPr>
        <w:t>Requirements to ensuring unity of tests.</w:t>
      </w:r>
    </w:p>
    <w:p w:rsidR="006774D0" w:rsidRPr="004842B0" w:rsidRDefault="006774D0" w:rsidP="004842B0">
      <w:pPr>
        <w:numPr>
          <w:ilvl w:val="0"/>
          <w:numId w:val="10"/>
        </w:numPr>
        <w:spacing w:after="0" w:line="240" w:lineRule="auto"/>
        <w:ind w:left="0" w:firstLine="709"/>
        <w:jc w:val="both"/>
        <w:rPr>
          <w:rFonts w:ascii="Times New Roman" w:hAnsi="Times New Roman" w:cs="Times New Roman"/>
          <w:sz w:val="28"/>
          <w:szCs w:val="28"/>
          <w:lang w:val="en-US"/>
        </w:rPr>
      </w:pPr>
      <w:r w:rsidRPr="004842B0">
        <w:rPr>
          <w:rFonts w:ascii="Times New Roman" w:hAnsi="Times New Roman" w:cs="Times New Roman"/>
          <w:sz w:val="28"/>
          <w:szCs w:val="28"/>
          <w:lang w:val="en-US"/>
        </w:rPr>
        <w:t>Accuracy, reliability and reproducibility of results of tests.</w:t>
      </w:r>
    </w:p>
    <w:p w:rsidR="006774D0" w:rsidRPr="004842B0" w:rsidRDefault="006774D0" w:rsidP="004842B0">
      <w:pPr>
        <w:numPr>
          <w:ilvl w:val="0"/>
          <w:numId w:val="10"/>
        </w:numPr>
        <w:spacing w:after="0" w:line="240" w:lineRule="auto"/>
        <w:ind w:left="0" w:firstLine="709"/>
        <w:jc w:val="both"/>
        <w:rPr>
          <w:rFonts w:ascii="Times New Roman" w:hAnsi="Times New Roman" w:cs="Times New Roman"/>
          <w:sz w:val="28"/>
          <w:szCs w:val="28"/>
          <w:lang w:val="en-US"/>
        </w:rPr>
      </w:pPr>
      <w:r w:rsidRPr="004842B0">
        <w:rPr>
          <w:rFonts w:ascii="Times New Roman" w:hAnsi="Times New Roman" w:cs="Times New Roman"/>
          <w:sz w:val="28"/>
          <w:szCs w:val="28"/>
          <w:lang w:val="en-US"/>
        </w:rPr>
        <w:t>Accuracy indicators. Indicators of reproducibility of results of tests.</w:t>
      </w:r>
    </w:p>
    <w:p w:rsidR="006774D0" w:rsidRPr="00DC1FD1" w:rsidRDefault="006774D0" w:rsidP="00DC1FD1">
      <w:pPr>
        <w:spacing w:after="0" w:line="240" w:lineRule="auto"/>
        <w:ind w:left="417"/>
        <w:rPr>
          <w:rFonts w:ascii="Times New Roman" w:hAnsi="Times New Roman" w:cs="Times New Roman"/>
          <w:b/>
          <w:sz w:val="28"/>
          <w:szCs w:val="28"/>
          <w:lang w:val="en-US"/>
        </w:rPr>
      </w:pP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1 Requirements to ensuring unity of tests. Reflection of questions of metrological providing in legal and regulations, including federal laws, resolutions of the government of RK, national (state) standards, including the standards establishing requirements to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demands direct participation of specialists metrologists. Ignoring of this condition leads to emergence in documents not only inaccuracies, but also the most gross blunders.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So, in the Provision on the licensing of activity in the field of arms and military equipment which is put into operation by the resolution of the government of RK of June 21, 2002 </w:t>
      </w:r>
      <w:r w:rsidR="002D7F13" w:rsidRPr="007239D5">
        <w:rPr>
          <w:rFonts w:ascii="Times New Roman" w:hAnsi="Times New Roman" w:cs="Times New Roman"/>
          <w:sz w:val="28"/>
          <w:szCs w:val="28"/>
          <w:lang w:val="en-US"/>
        </w:rPr>
        <w:t>№</w:t>
      </w:r>
      <w:r w:rsidRPr="007239D5">
        <w:rPr>
          <w:rFonts w:ascii="Times New Roman" w:hAnsi="Times New Roman" w:cs="Times New Roman"/>
          <w:sz w:val="28"/>
          <w:szCs w:val="28"/>
          <w:lang w:val="en-US"/>
        </w:rPr>
        <w:t xml:space="preserve"> 456 as one of license requirements need of "carrying out timely checking of test, processing equipment, the control and measuring means used at implementation of the licensed kind of activity" is specified. In this formulation of the license requirement three mistakes are made at once: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processing equipment is not calibrated, and checked for technological accuracy;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test and laboratory equipment is not calibrated, and certified;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term "control and measuring means" is not regulated by the existing normative documents of the State system of ensuring unity of measurements (GSI). According to requirements of the Law RK "About Ensuring Unity of Measurements", checking the measuring instrument (MI), "subject to the state metrological control and supervision" are exposed.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Mistakes and delusions are present at reflection of metrological rules and norms at all levels of normative documents: from state standards to standards of the organizations. So, the standard on control of devices for monitoring and measurements of one of the enterprises developed by rather known consulting firm as the document establishing an order of carrying out checking of SI determines not obligatory rules for performance by metrology - PR 50.2.006-94 "by GSI. Order of carrying out checking of measuring instruments", and MI 2187-92 "GSI. Methods of definition of intertesting and intercalibration intervals of measuring instruments" - the document having the status recommendatory and offering a technique of definition of intertesting and intercalibration intervals of SI to application (thus the enterprise has no right, according to PR 50.2.006-94, independently to change an intertesting interval - only in coordination with territorial authority of the public metrological service). Surprisingly that on this standard there was a coordinating signature of the chief metrologist. It testifies that neither the chief metrologist, nor consultants have no idea of requirements of normative documents of GSI. Thus mistakes in understanding and reflection of metrological rules and norms are not casual.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Main reasons for such situation following: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unconscious ignoring of the numerous training centers and organizations which are carrying out training in the field of development and deployment of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studying of metrological rules and norms;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low level of knowledge of metrologists of the enterprises of questions of ensuring unity of measurements and frankly low - specialists in systems of quality </w:t>
      </w:r>
      <w:r w:rsidRPr="007239D5">
        <w:rPr>
          <w:rFonts w:ascii="Times New Roman" w:hAnsi="Times New Roman" w:cs="Times New Roman"/>
          <w:sz w:val="28"/>
          <w:szCs w:val="28"/>
          <w:lang w:val="en-US"/>
        </w:rPr>
        <w:lastRenderedPageBreak/>
        <w:t xml:space="preserve">management, including experts of bodies for certification of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and specialists of the consulting organizations;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complexity, discrepancy and even inaccuracy of provisions of the acting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and the cancelled GOST P ISO 9001-96 regarding control of devices for monitoring and measurements (management of the control, measuring and test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Reading these lines, someone will tell:" Well here, again metrologists exaggerate. Want to lift the authority". Alas, exactly questions of ensuring unity of measurements are as "indicator" of competence of experts of bodies for certification of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and an occasion to doubt need and usefulness of development, introduction and certification of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based on requirements of the ISO international standards of a series 9000. Ensuring unity of measurements is the sphere of activity getting under action of the law "On Technical Regulation" (Art. 7) therefore requirements for ensuring unity of measurements are obligatory. Moreover, at all importance of other requirements  imposed to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only requirements to ensuring unity of measurements can be checked by the external organizations: territorial authorities of the public metrological service - within the state metrological control and supervision, the customer - when carrying out metrological examination of the developed defensive production (for the enterprises of defense industry complex). From the external controlling organizations disapproving reviews of certification of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are also distributed: at the enterprise it is not believed any measuring instrument, it is not certified any unit of the test equipment, and it shows the certificate on quality management system!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Considering the developed negative situation in the field of knowledge, understanding and implementation of metrological rules and norms, the speech in article will go about requirements for ensuring unity of measurements imposed to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of the enterprises and organizations by the ISO standards of a series 9000. Not the ISO 9001:2000 international standard, and its authentic translation -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"Quality management system will be considered thus. Requirements". The defining difference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from the ISO 9001:2000 standard regarding ensuring unity of measurements is existence of the requirement stated in the form of a footnote to section 7.6 "Control of devices for monitoring and measurements": "Requirements of section 7.6 apply along with the metrological rules and norms having binding force in the territory of RK which contain in normative documents on ensuring unity of the measurements approved by Gosstandart of Russia according to the Law RK "About Ensuring Unity of Measurements".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Thus, within the matter it is necessary to consider two main aspects: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metrological rules and norms containing in the Law RK "About Ensuring Unity of Measurements" and normative documents on ensuring unity of measurements;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the requirements for metrological providing stated in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and which are new the metrological rules and norms which are rather existing in RK.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structure of the metrological rules and norms containing in the Law RK "About Ensuring Unity of Measurements" and normative documents on ensuring unity of measurements is significantly wider than requirements imposed by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and cannot be in full considered within one article. Let's stop on the most problematic issue - semantic contents of the terms "measuring equipment", "control equipment", "test equipment", "devices for monitoring and measurements".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At first briefly we will analyse requirements of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which contents of requirements are beyond the questions which are under authority of metrology. So, the term "measurement" (set of operations for establishment of value of size) is treated differently, than it is regulated by normative documents of GSI (set of the operations on application of the technical tool storing unit of physical quantity, providing finding of a ratio (in an obvious or implicit look) the measured size with its unit and obtaining value of this size), and devices for monitoring and measurements can not be measuring instruments. Moreover, separate requirements of section 7.6 of the standard are uncertain, and even wrong: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there are no definitions of the terms "monitoring" used in section 7.6 and "devices for monitoring and measurements" that creates problems with understanding of their contents; definition of the term "measuring equipment" subjected according to requirements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checking or calibration, differs from definition of the term "measuring instrument" regulated in RMG 29-99 and turns on the auxiliary devices and software which are not possessing metrological characteristics; in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it is said about "checking or calibration of the measuring equipment" that misleads at determination of the SI which are subject to checking. Meanwhile the Law RK "About Ensuring Unity of Measurements" and normative documents of GSI order to divide accurately at the enterprises the calibrated and calibrated measuring instruments; from the maintenance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the entered GOST P ISO 9001-96, state standard specification RK ISO 9002-96 and GOST RK ISO 9003-96 and the terms "control equipment" and "test equipment" which firmly entered a lexicon of metrologists and specialists in </w:t>
      </w:r>
      <w:r w:rsidR="007725A0">
        <w:rPr>
          <w:rFonts w:ascii="Times New Roman" w:hAnsi="Times New Roman" w:cs="Times New Roman"/>
          <w:sz w:val="28"/>
          <w:szCs w:val="28"/>
          <w:lang w:val="en-US"/>
        </w:rPr>
        <w:t>QMS</w:t>
      </w:r>
      <w:r w:rsidRPr="007239D5">
        <w:rPr>
          <w:rFonts w:ascii="Times New Roman" w:hAnsi="Times New Roman" w:cs="Times New Roman"/>
          <w:sz w:val="28"/>
          <w:szCs w:val="28"/>
          <w:lang w:val="en-US"/>
        </w:rPr>
        <w:t xml:space="preserve">, and also requirements for management of them disappeared; the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is called "Control of devices for monitoring and measurements" whereas requirements are imposed only to "the measuring equipment". Thus the ratio between "devices for monitoring and measurements" and "the measuring equipment" is not defined.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In addition in section 7.5 "Production and service"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one of the operated conditions is called "existence and use of control and measuring devices", but further in the text of the standard these terms are not used, and their definitions are not given.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Thus, the understanding and implementation of requirements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regarding ensuring unity of measurements becomes rather problematic. For elimination of the specified shortcomings, and also a specification of the metrological rules and norms obligatory for performance at the enterprises and in the organizations, experts 32 GNIIYA MO RK concretized requirements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in section 7.6 of GOST PK 15.002-2003 "SRPP of W. Quality management system. The general requirements" also added with references to the existing normative documents of GSI1.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Let's allocate some important aspects used at a formulation of requirements in the field of ensuring unity of measurements: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objects to which requirements are imposed, - measuring instruments, the control and test equipment are defined;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definition of the control equipment is given;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control of the devices for monitoring and measurements which are not relating to SI, the control and test equipment is carried out in the order established by the enterprise (organization);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each requirement of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"is translated" into language of the terms regulated by the Law RK "About Ensuring Unity of Measurements" and the existing normative documents of GSI;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responsibility for management SI and the solution of tasks of ensuring unity of measurements is assigned to metrological service of the enterprise (or other organizational structure on ensuring unity of measurements), and responsibility for management of the control and test equipment is established by the director. GOST RK ISO 9001-96 introduced the term "measuring equipment" for the first time, but without its definition. There was no it and in normative documents of GSI. However thanks to the note to item 4.11 state standard specification P ISO 9001-96 in which it is specified that it is necessary to understand measuring devices as the measuring equipment, and also the definition of the term "measuring device" given in RMG 29-99 (the measuring instrument intended for obtaining values of the measured physical quantity in the established range) managed to establish unambiguous interpretation: the measuring equipment is a measuring instrument.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On RMG 29-99, a measuring instrument - the technical tool intended for measurements, having rated metrological characteristics, reproducing and (or) storing unit of physical quantity which size is accepted invariable (within the established error) during a known interval of time.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9000-2009 (item 3.10.4) significantly expanded contents of the term "measuring equipment" - gages, software, standards, standard samples, the auxiliary equipment or a combination from them, necessary for measurement process performance, - having allocated it with thus metrological characteristics (notes to item 3.10.5).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last definition obviously conflicts to the existing normative documents of GSI: the service equipment and software cannot have metrological characteristics, however can be a part of SI.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Definition of the term "measuring equipment", on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9000-2001, leads metrologists to confusion in understanding of means (devices) on which requirements to the measuring equipment extend. For elimination of the developed contradiction experts 32 GNIIYA MO RK suggested to enter the following definition of this term into GOST 15.002-2003: the measuring equipment - measuring instruments. The service equipment and the software can be a part of measuring instruments.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This offer was rejected by developers of the specified standard. But the exit was found: the term "measuring equipment" in section 7.6 state standard specification PK 15.002-2003 was replaced with the term "measuring instruments" that completely conforms to requirements of the Law RK "About Ensuring Unity of Measurements" and normative documents of GSI. IN ACCORDANCE WITH GOST 16504-81 "System of the state tests of production. Tests and quality control of production. Main terms and definitions":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test equipment - the means of tests representing the technical device for reproduction of test conditions";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"means of tests - the technical device, substance and (or) material for carrying out tests";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"test conditions - set of the influencing factors and (or) modes of functioning of object at tests".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state standard specification RK ISO 9001-96 point 4.11.1 equated the software of tests to the test equipment (as an independent product), however, according to GOST 16504-81, the test equipment is a technical device. In GOST 8.568-97 "GSI. Certification of the test equipment. Basic provisions", establishing an order of certification of the test equipment, the reference to the definitions given in GOST 16504-81 is also given.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Thus, from the point of view of the operating regulatory base of RK, the software of tests (further - software) cannot be carried not only to the test equipment, but also to means of tests.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Exit from current situation - reference of the software used when carrying out tests to the control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As the test equipment SI can be used, then control of them is exercised in the order established by normative documents of GSI for measuring instruments (item 4.6 state standard specification 8.568-97). Before introduction of GOST PB 15.002-2003 (on March 1, 2004) </w:t>
      </w:r>
      <w:smartTag w:uri="urn:schemas-microsoft-com:office:smarttags" w:element="metricconverter">
        <w:smartTagPr>
          <w:attr w:name="ProductID" w:val="2004 г"/>
        </w:smartTagPr>
      </w:smartTag>
      <w:r w:rsidRPr="007239D5">
        <w:rPr>
          <w:rFonts w:ascii="Times New Roman" w:hAnsi="Times New Roman" w:cs="Times New Roman"/>
          <w:sz w:val="28"/>
          <w:szCs w:val="28"/>
          <w:lang w:val="en-US"/>
        </w:rPr>
        <w:t xml:space="preserve">both the term "control equipment", and its definition were not regulated in normative documents of RK. The term "control device" which definition is given in GOST 16504-81 was the closest according to the name and the semantic contents: "the technical device, substance and (or) material for monitoring procedure".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Drawing an analogy to means of tests and the test equipment, it is possible to assume that the control equipment - the technical tool intended for control of quantitative and (or) qualitative characteristics of production by means of use and on the basis of indications (results of performance) which is made the decision on compliance (discrepancy) of production to the established requirements. However </w:t>
      </w:r>
      <w:r w:rsidRPr="007239D5">
        <w:rPr>
          <w:rFonts w:ascii="Times New Roman" w:hAnsi="Times New Roman" w:cs="Times New Roman"/>
          <w:sz w:val="28"/>
          <w:szCs w:val="28"/>
          <w:lang w:val="en-US"/>
        </w:rPr>
        <w:lastRenderedPageBreak/>
        <w:t xml:space="preserve">it is impossible to recognize this definition full. Orientation to GOST 16504-81 is not absolutely right as this standard does not consider wide use of software (test programs) now in the course of monitoring procedure and tests whereas GOST RK ISO 9001-96 (item 4.11.1) allowed use of the software as a suitable form of control.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Thus, it is expedient to understand as the term "control equipment" technical, the software, substance or material intended for control of quantitative and (or) qualitative characteristics of production both by means of use and on the basis of indications (results of performance) which is made the decision on compliance (discrepancy) of production to the established requirements. The given definition was offered authors of article and was a part of GOST PK 15.002-2003 (item 3.1.13).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SI and the test equipment cannot be carried to the control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At the enterprises such control equipment as indicators, means of dopuskovy control (calibers, templates, traffic jams, brackets, etc.), test programs is most widespread.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On RMG 29-99, "the indicator - the technical tool or substance intended for establishment of existence of any physical quantity or excess of level of its threshold value. For example: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as existence indicators (or absence) a signal the oscillograph or the voltmeter can serve;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at chemical reactions - litmus paper;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in the field of ionizing radiation the indicator often gives a sound and (or) light signal of excess by radiation level of its threshold value".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Means of dopuskovy control on the basis of the decision of the scientific and technical commission of Gosstandart of the USSR (the protocol of 20.10.87 </w:t>
      </w:r>
      <w:r w:rsidR="002D7F13" w:rsidRPr="007239D5">
        <w:rPr>
          <w:rFonts w:ascii="Times New Roman" w:hAnsi="Times New Roman" w:cs="Times New Roman"/>
          <w:sz w:val="28"/>
          <w:szCs w:val="28"/>
          <w:lang w:val="en-US"/>
        </w:rPr>
        <w:t>№</w:t>
      </w:r>
      <w:r w:rsidRPr="007239D5">
        <w:rPr>
          <w:rFonts w:ascii="Times New Roman" w:hAnsi="Times New Roman" w:cs="Times New Roman"/>
          <w:sz w:val="28"/>
          <w:szCs w:val="28"/>
          <w:lang w:val="en-US"/>
        </w:rPr>
        <w:t xml:space="preserve"> 23) do not belong to SI and have to be carried to the control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Test programs - the software allowing to make the conclusion about compliance (discrepancy) of program and (or) hardware parts of production to the established requirements by results of the work.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Let's notice that it is expedient to the established requirements to call a form of confirmation of compliance of the control equipment check. This terminological nuance is necessary not to confuse to checking and calibration of SI and certification of the test equipment. In spite of the fact that definition of this term in GOST RK ISO 9000-2001 is absent, pertinently to assume that it is the technical devices, software, substances and materials used according to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for "providing the testimony of compliance of production to the established requirements".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SI, the control and test equipment which features are considered above unambiguously belong to devices for monitoring and measurements. All other technical devices, software, substances and materials used when carrying out monitoring and measurements, but which are not relating to SI, the control and test equipment cope in the order established at the enterprise.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This decision is fair as any requirements to devices for monitoring and measurements, except the measuring equipment, the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does not show.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analysis of requirements of section of 7.6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shows that only two of them are new to the Russian enterprises: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records of results of checking and calibration have to be supported in working order (item 4.2.4);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organization has to estimate and register competency of the previous results of measurement if it is revealed that the equipment does not conform to requirements. The organization has to take the corresponding action concerning such equipment and any measured production.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first requirement is concretized and presented to section 7.6 of GOST PK 15.002-2003 in the following formulation: "certificates on checking (certificates on calibration) of measuring instruments, certificates and protocols of certification of the test equipment, record about check of the control equipment have to cope according to requirements of item 4.2.4".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management according to requirements of the item of 4.2.4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assumes documentary definition of an order of identification, storage, protection, restoration, definition of periods of storage and withdrawal of certificates on checking (certificates on calibration) of SI, certificates and protocols of certification of the test equipment, records about check of the control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second requirement is concretized and presented to section 7.6 of GOST PK 15.002-2003 in the following formulation: "the order of an assessment and registration of competency of results of the previous measurements, control, tests if it is revealed has to be defined that measuring instruments, the control and test equipment are not suitable for application".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The provided requirement, at first sight, conflicts to requirements of normative documents for ensuring unity of measurements. So, PR 50.2.006-94 define that "results of checking are valid during an intertesting interval", i.e. during an intertesting interval the enterprise can entirely trust results of the taken measurements even if as a result of the subsequent checking of SI it will be established that it is not suitable for application. No contradiction is present - the requirement of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organically supplements requirements of the existing normative documents for ensuring unity of measurements and forces the enterprises: first, to think of, whether it is possible to trust results of the previous measurements, control, tests if further it is revealed that SI, the control and test equipment are not suitable for application; secondly, to make the decision on recognition or non-recognition of results of the previous measurements, control, tests; thirdly, to take actions concerning production, results of measurements, control, tests of parameters and which characteristics are recognized as the unauthorized.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 xml:space="preserve">The order of implementation of the given requirement in </w:t>
      </w:r>
      <w:r w:rsidR="00AE62B8">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15.002-2003 and </w:t>
      </w:r>
      <w:r w:rsidR="00C568D2">
        <w:rPr>
          <w:rFonts w:ascii="Times New Roman" w:hAnsi="Times New Roman" w:cs="Times New Roman"/>
          <w:sz w:val="28"/>
          <w:szCs w:val="28"/>
          <w:lang w:val="en-US"/>
        </w:rPr>
        <w:t>ST RK</w:t>
      </w:r>
      <w:r w:rsidRPr="007239D5">
        <w:rPr>
          <w:rFonts w:ascii="Times New Roman" w:hAnsi="Times New Roman" w:cs="Times New Roman"/>
          <w:sz w:val="28"/>
          <w:szCs w:val="28"/>
          <w:lang w:val="en-US"/>
        </w:rPr>
        <w:t xml:space="preserve"> ISO 9001-2009 is not regulated and grants the right of action to the enterprise. Methodical material on the matter is stated in.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In summary we will consider one more question which is often found in the letters of metrologists of the enterprises sent to the address of our institute - about the status of the ISO 10012:2003 standard "Quality management system. Requirements to measuring processes and measuring equipment".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Specialists of the enterprises sometimes misunderstand the status of this standard. Unlike normative documents of GSI having the status obligatory ISO 10012:2003 is the recommendatory document. Considering this, its use it is possible (but it is not required) only regarding the provisions which are not contradicting requirements of the Law RK "About Ensuring Unity of Measurements" and normative documents of GSI.</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2 Accuracy, reliability and reproducibility of results of tests.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Reproducibility of results of tests considerably depends on the accuracy of maintenance of the set parameters of the test mode.</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Reproducibility of results of test depends considerably on the accuracy of a form of the rubbing details, quality of processing of their surface, structure of boundary layers of metal, structure, structure and mechanical properties of metal under these boundary layers. Form accuracy, for example, determines the accuracy of interface of details. It is obvious that during the using of standard steel spheres and quality of details of knot of friction of the laboratory car influence of all specified factors on result of test of greasing will be less, than when using details of other described cars. It is also confirmed in practice at tests by four-ball car.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Reproducibility of results of tests on the SU control oil is checked before and after the partition of the engine which is carried out every 100th hour.</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Reproducibility of results of tests is checked on reference oils from one of standard compositions of additives at the beginning and at the end of comparative tests, but at least through each five tests after each full partition and repair of the engine, and also after replacement of a sleeve, the piston, piston rings, inserts of the bearing of a rod and other main details.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Reproducibility of results of test for resistance to foaming depends on conditions of air supply and a form of air diffusers, and also on temperature at which test, and thermal and aeration properties of ispytuyemy liquid is carried out. A sample for test on.</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Reproducibility of results of tests of samples for contact fatigue is provided with a complex of requirements to the test equipment, method of sampling and conditions of carrying out tests.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Reproducibility of results of tests of protective properties depends on many factors therefore it is necessary to consider rather broad dispersion of results and to use a large number of samples.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Indicators of reproducibility of results of tests are divided into indicators of repeatability (convergence) and indicators of interlaboratory reproducibility. Understand a reproducibility indicator for conditions of carrying out re-testing in </w:t>
      </w:r>
      <w:r w:rsidRPr="007239D5">
        <w:rPr>
          <w:rFonts w:ascii="Times New Roman" w:hAnsi="Times New Roman" w:cs="Times New Roman"/>
          <w:sz w:val="28"/>
          <w:szCs w:val="28"/>
          <w:lang w:val="en-US"/>
        </w:rPr>
        <w:lastRenderedPageBreak/>
        <w:t>one laboratory as indicators of repeatability (convergence), by the same technique, the same operator, with application of the same means of tests during rather short interval of time at which changes of test conditions, characteristics of means of tests, conditions of the operator, characteristics of properties of test pieces, etc. can be neglected.</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To improve reproducibility of results of tests on these engines, the Italian national institute on engines improved their design, the system of automatic control of loading is created; systems of adjustment of the fuel pump and a carburation are improved.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Understand the probabilistic characteristics which are quantitatively defining degree of proximity of results of re-testing of object and depending on a technique and object of tests as indicators of reproducibility of results of tests. Carry to indicators of reproducibility of the results test which are estimates of quantitative characteristics of properties of production: an interval in which with the established probability there is a module of a difference of results of any couple of re-testing; type of distribution and SKO of results of re-testing. In case of control tests indicators of reproducibility are: probability of a zabrakovaniye at re-testing of the object recognized suitable at the first test; probability to recognize suitable the object rejected at the first test.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A certain attention has to be paid to a question of ensuring reproducibility of results of tests on different samples of a product of the same type. It is for this purpose recommended to provide in concrete techniques of tests plans (drawings) of a relative positioning of examinees of products, necessary devices and the equipment with the indication of distances between them and lengths of all feeding and connecting cables.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At working off of a technique of an assessment of nagaroobrazuyushchy properties of oils on the PZVN installation check of reproducibility of results of tests is carried out on the SU oil having the minimum nagaroobrazovaniye in comparison with other oils.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At determination of detonation firmness on single-cylinder installations convergence and reproducibility of results of tests both on one installation, and on different installations of one type are of great importance. They are criteria of accuracy. As - test methods and the equipment were perfect, deviations of results for the same fuel at control tests are inevitable both on one installation, and on different as results are influenced by a set of factors.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 xml:space="preserve">For an assessment of quantitative characteristics of properties of production indicators of accuracy, reliability and reproducibility of results of tests are used. </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3 Indicators of accuracy. Indicators of reproducibility of results of tests.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Reproducibility of results of tests: The characteristic of results of tests determined by proximity of results of tests of the same object by uniform techniques according to requirements of the same normative document with application of various copies of the equipment by different operators at different times in different laboratories.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lastRenderedPageBreak/>
        <w:t>Note - Reproducibility of results of tests depends not only on the accuracy of measurements, but also on uniformity and stability of characteristics of the examinee of object, inconstancy of characteristics of object between tests, including on dispersion of characteristics of samples (tests) which are selected for tests.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Standard (limit) of reproducibility: Extremely allowed absolute divergence between two results of tests received in the conditions of reproducibility for confidential probability 0,95.</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Note - In the international practice the symbol of a limit of reproducibility of R ³, where X1 and X2 - results of tests of the same object on uniform techniques according to requirements of the same normative document with application of various copies of the equipment by different operators at different times in different laboratories is accepted.</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statistical assessment of reproducibility: Mean square deviation of reproducibility of results of tests.</w:t>
      </w:r>
    </w:p>
    <w:p w:rsidR="006774D0" w:rsidRPr="007239D5" w:rsidRDefault="006774D0" w:rsidP="007239D5">
      <w:pPr>
        <w:spacing w:after="0" w:line="240" w:lineRule="auto"/>
        <w:ind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repeatability (convergence) of results of tests: The characteristic of results of tests determined by proximity of results of tests of the same object by the same technique in compliance with requirements of the same normative document in the same laboratory the same operator with use of the same copy of the equipment during a short period.</w:t>
      </w:r>
    </w:p>
    <w:p w:rsidR="00FD4E46" w:rsidRPr="00D943C9" w:rsidRDefault="00FD4E46" w:rsidP="007239D5">
      <w:pPr>
        <w:spacing w:after="0" w:line="240" w:lineRule="auto"/>
        <w:ind w:firstLine="709"/>
        <w:jc w:val="both"/>
        <w:rPr>
          <w:rFonts w:ascii="Times New Roman" w:hAnsi="Times New Roman" w:cs="Times New Roman"/>
          <w:sz w:val="28"/>
          <w:szCs w:val="28"/>
          <w:lang w:val="en-US"/>
        </w:rPr>
      </w:pPr>
    </w:p>
    <w:p w:rsidR="006774D0" w:rsidRPr="00727DA1" w:rsidRDefault="006774D0" w:rsidP="007239D5">
      <w:pPr>
        <w:spacing w:after="0" w:line="240" w:lineRule="auto"/>
        <w:ind w:firstLine="709"/>
        <w:jc w:val="both"/>
        <w:rPr>
          <w:rFonts w:ascii="Times New Roman" w:hAnsi="Times New Roman" w:cs="Times New Roman"/>
          <w:b/>
          <w:sz w:val="28"/>
          <w:szCs w:val="28"/>
        </w:rPr>
      </w:pPr>
      <w:r w:rsidRPr="00727DA1">
        <w:rPr>
          <w:rFonts w:ascii="Times New Roman" w:hAnsi="Times New Roman" w:cs="Times New Roman"/>
          <w:b/>
          <w:sz w:val="28"/>
          <w:szCs w:val="28"/>
        </w:rPr>
        <w:t>Control questions:</w:t>
      </w:r>
    </w:p>
    <w:p w:rsidR="006774D0" w:rsidRPr="007239D5" w:rsidRDefault="006774D0" w:rsidP="007239D5">
      <w:pPr>
        <w:numPr>
          <w:ilvl w:val="0"/>
          <w:numId w:val="11"/>
        </w:numPr>
        <w:spacing w:after="0" w:line="240" w:lineRule="auto"/>
        <w:ind w:left="0" w:firstLine="709"/>
        <w:jc w:val="both"/>
        <w:rPr>
          <w:rFonts w:ascii="Times New Roman" w:hAnsi="Times New Roman" w:cs="Times New Roman"/>
          <w:sz w:val="28"/>
          <w:szCs w:val="28"/>
        </w:rPr>
      </w:pPr>
      <w:r w:rsidRPr="007239D5">
        <w:rPr>
          <w:rFonts w:ascii="Times New Roman" w:hAnsi="Times New Roman" w:cs="Times New Roman"/>
          <w:sz w:val="28"/>
          <w:szCs w:val="28"/>
          <w:lang w:val="en-US"/>
        </w:rPr>
        <w:t xml:space="preserve">Reproducibility of results of tests. </w:t>
      </w:r>
      <w:r w:rsidRPr="007239D5">
        <w:rPr>
          <w:rFonts w:ascii="Times New Roman" w:hAnsi="Times New Roman" w:cs="Times New Roman"/>
          <w:sz w:val="28"/>
          <w:szCs w:val="28"/>
        </w:rPr>
        <w:t>General provisions</w:t>
      </w:r>
    </w:p>
    <w:p w:rsidR="006774D0" w:rsidRPr="007239D5" w:rsidRDefault="006774D0" w:rsidP="007239D5">
      <w:pPr>
        <w:numPr>
          <w:ilvl w:val="0"/>
          <w:numId w:val="11"/>
        </w:numPr>
        <w:spacing w:after="0" w:line="240" w:lineRule="auto"/>
        <w:ind w:left="0" w:firstLine="709"/>
        <w:jc w:val="both"/>
        <w:rPr>
          <w:rFonts w:ascii="Times New Roman" w:hAnsi="Times New Roman" w:cs="Times New Roman"/>
          <w:sz w:val="28"/>
          <w:szCs w:val="28"/>
          <w:lang w:val="en-US"/>
        </w:rPr>
      </w:pPr>
      <w:r w:rsidRPr="007239D5">
        <w:rPr>
          <w:rFonts w:ascii="Times New Roman" w:hAnsi="Times New Roman" w:cs="Times New Roman"/>
          <w:sz w:val="28"/>
          <w:szCs w:val="28"/>
          <w:lang w:val="en-US"/>
        </w:rPr>
        <w:t>State system of ensuring unity of measurements (GSI) of RK</w:t>
      </w:r>
    </w:p>
    <w:p w:rsidR="006774D0" w:rsidRPr="007239D5" w:rsidRDefault="006774D0" w:rsidP="007239D5">
      <w:pPr>
        <w:numPr>
          <w:ilvl w:val="0"/>
          <w:numId w:val="11"/>
        </w:numPr>
        <w:spacing w:after="0" w:line="240" w:lineRule="auto"/>
        <w:ind w:left="0" w:firstLine="709"/>
        <w:jc w:val="both"/>
        <w:rPr>
          <w:rFonts w:ascii="Times New Roman" w:hAnsi="Times New Roman" w:cs="Times New Roman"/>
          <w:sz w:val="28"/>
          <w:szCs w:val="28"/>
        </w:rPr>
      </w:pPr>
      <w:r w:rsidRPr="007239D5">
        <w:rPr>
          <w:rFonts w:ascii="Times New Roman" w:hAnsi="Times New Roman" w:cs="Times New Roman"/>
          <w:sz w:val="28"/>
          <w:szCs w:val="28"/>
        </w:rPr>
        <w:t>Test programs</w:t>
      </w:r>
    </w:p>
    <w:p w:rsidR="006774D0" w:rsidRPr="007239D5" w:rsidRDefault="006774D0" w:rsidP="007239D5">
      <w:pPr>
        <w:numPr>
          <w:ilvl w:val="0"/>
          <w:numId w:val="11"/>
        </w:numPr>
        <w:spacing w:after="0" w:line="240" w:lineRule="auto"/>
        <w:ind w:left="0" w:firstLine="709"/>
        <w:jc w:val="both"/>
        <w:rPr>
          <w:rFonts w:ascii="Times New Roman" w:hAnsi="Times New Roman" w:cs="Times New Roman"/>
          <w:sz w:val="28"/>
          <w:szCs w:val="28"/>
        </w:rPr>
      </w:pPr>
      <w:r w:rsidRPr="007239D5">
        <w:rPr>
          <w:rFonts w:ascii="Times New Roman" w:hAnsi="Times New Roman" w:cs="Times New Roman"/>
          <w:sz w:val="28"/>
          <w:szCs w:val="28"/>
        </w:rPr>
        <w:t>Reliability of tests</w:t>
      </w:r>
    </w:p>
    <w:p w:rsidR="006774D0" w:rsidRPr="007239D5" w:rsidRDefault="006774D0" w:rsidP="007239D5">
      <w:pPr>
        <w:numPr>
          <w:ilvl w:val="0"/>
          <w:numId w:val="11"/>
        </w:numPr>
        <w:spacing w:after="0" w:line="240" w:lineRule="auto"/>
        <w:ind w:left="0" w:firstLine="709"/>
        <w:jc w:val="both"/>
        <w:rPr>
          <w:rFonts w:ascii="Times New Roman" w:hAnsi="Times New Roman" w:cs="Times New Roman"/>
          <w:sz w:val="28"/>
          <w:szCs w:val="28"/>
        </w:rPr>
      </w:pPr>
      <w:r w:rsidRPr="007239D5">
        <w:rPr>
          <w:rFonts w:ascii="Times New Roman" w:hAnsi="Times New Roman" w:cs="Times New Roman"/>
          <w:sz w:val="28"/>
          <w:szCs w:val="28"/>
        </w:rPr>
        <w:t>Accuracy of tests</w:t>
      </w:r>
    </w:p>
    <w:p w:rsidR="006774D0" w:rsidRPr="00DC1FD1" w:rsidRDefault="006774D0" w:rsidP="00DC1FD1">
      <w:pPr>
        <w:spacing w:after="0" w:line="240" w:lineRule="auto"/>
        <w:jc w:val="both"/>
        <w:rPr>
          <w:rFonts w:ascii="Times New Roman" w:hAnsi="Times New Roman" w:cs="Times New Roman"/>
          <w:sz w:val="28"/>
          <w:szCs w:val="28"/>
        </w:rPr>
      </w:pPr>
    </w:p>
    <w:p w:rsidR="006774D0" w:rsidRPr="0095117C" w:rsidRDefault="006774D0" w:rsidP="008C6496">
      <w:pPr>
        <w:spacing w:after="0" w:line="240" w:lineRule="auto"/>
        <w:ind w:right="1" w:firstLine="709"/>
        <w:jc w:val="both"/>
        <w:rPr>
          <w:rFonts w:ascii="Times New Roman" w:hAnsi="Times New Roman" w:cs="Times New Roman"/>
          <w:b/>
          <w:sz w:val="28"/>
          <w:szCs w:val="28"/>
        </w:rPr>
      </w:pPr>
      <w:r w:rsidRPr="0095117C">
        <w:rPr>
          <w:rFonts w:ascii="Times New Roman" w:hAnsi="Times New Roman" w:cs="Times New Roman"/>
          <w:b/>
          <w:sz w:val="28"/>
          <w:szCs w:val="28"/>
        </w:rPr>
        <w:t>Lecture 7</w:t>
      </w:r>
    </w:p>
    <w:p w:rsidR="006774D0" w:rsidRPr="00B74531" w:rsidRDefault="00D96BC3" w:rsidP="008C6496">
      <w:pPr>
        <w:spacing w:after="0" w:line="240" w:lineRule="auto"/>
        <w:ind w:right="1" w:firstLine="709"/>
        <w:jc w:val="both"/>
        <w:rPr>
          <w:rFonts w:ascii="Times New Roman" w:hAnsi="Times New Roman" w:cs="Times New Roman"/>
          <w:b/>
          <w:sz w:val="28"/>
          <w:szCs w:val="28"/>
        </w:rPr>
      </w:pPr>
      <w:r w:rsidRPr="00B74531">
        <w:rPr>
          <w:rFonts w:ascii="Times New Roman" w:hAnsi="Times New Roman" w:cs="Times New Roman"/>
          <w:b/>
          <w:sz w:val="28"/>
          <w:szCs w:val="28"/>
          <w:lang w:val="en-US"/>
        </w:rPr>
        <w:t>Theme</w:t>
      </w:r>
      <w:r w:rsidR="006774D0" w:rsidRPr="00B74531">
        <w:rPr>
          <w:rFonts w:ascii="Times New Roman" w:hAnsi="Times New Roman" w:cs="Times New Roman"/>
          <w:b/>
          <w:sz w:val="28"/>
          <w:szCs w:val="28"/>
          <w:lang w:val="en-US"/>
        </w:rPr>
        <w:t xml:space="preserve">: </w:t>
      </w:r>
      <w:r w:rsidR="00E01FA7" w:rsidRPr="00B74531">
        <w:rPr>
          <w:rFonts w:ascii="Times New Roman" w:hAnsi="Times New Roman" w:cs="Times New Roman"/>
          <w:b/>
          <w:sz w:val="28"/>
          <w:szCs w:val="28"/>
          <w:lang w:val="en-US"/>
        </w:rPr>
        <w:t>Technical basis of ensuring unity of tests. Standard methodical basis of ensuring unity of tests. Requirements to ensuring unity of tests</w:t>
      </w:r>
    </w:p>
    <w:p w:rsidR="00910F73" w:rsidRPr="0095117C" w:rsidRDefault="00910F73" w:rsidP="008C6496">
      <w:pPr>
        <w:spacing w:after="0" w:line="240" w:lineRule="auto"/>
        <w:ind w:right="1" w:firstLine="709"/>
        <w:jc w:val="both"/>
        <w:rPr>
          <w:rFonts w:ascii="Times New Roman" w:hAnsi="Times New Roman" w:cs="Times New Roman"/>
          <w:b/>
          <w:sz w:val="28"/>
          <w:szCs w:val="28"/>
          <w:lang w:val="en-US"/>
        </w:rPr>
      </w:pPr>
    </w:p>
    <w:p w:rsidR="006774D0" w:rsidRPr="0095117C" w:rsidRDefault="00910F73" w:rsidP="008C6496">
      <w:pPr>
        <w:spacing w:after="0" w:line="240" w:lineRule="auto"/>
        <w:ind w:right="1" w:firstLine="709"/>
        <w:jc w:val="both"/>
        <w:rPr>
          <w:rFonts w:ascii="Times New Roman" w:hAnsi="Times New Roman" w:cs="Times New Roman"/>
          <w:sz w:val="28"/>
          <w:szCs w:val="28"/>
        </w:rPr>
      </w:pPr>
      <w:r w:rsidRPr="0095117C">
        <w:rPr>
          <w:rFonts w:ascii="Times New Roman" w:hAnsi="Times New Roman" w:cs="Times New Roman"/>
          <w:b/>
          <w:sz w:val="28"/>
          <w:szCs w:val="28"/>
          <w:lang w:val="en-US"/>
        </w:rPr>
        <w:t>Lecture plan:</w:t>
      </w:r>
    </w:p>
    <w:p w:rsidR="006774D0" w:rsidRPr="0095117C" w:rsidRDefault="006774D0" w:rsidP="008C6496">
      <w:pPr>
        <w:numPr>
          <w:ilvl w:val="0"/>
          <w:numId w:val="12"/>
        </w:numPr>
        <w:spacing w:after="0" w:line="240" w:lineRule="auto"/>
        <w:ind w:left="0" w:right="1" w:firstLine="709"/>
        <w:jc w:val="both"/>
        <w:rPr>
          <w:rFonts w:ascii="Times New Roman" w:hAnsi="Times New Roman" w:cs="Times New Roman"/>
          <w:sz w:val="28"/>
          <w:szCs w:val="28"/>
          <w:lang w:val="en-US"/>
        </w:rPr>
      </w:pPr>
      <w:r w:rsidRPr="0095117C">
        <w:rPr>
          <w:rFonts w:ascii="Times New Roman" w:hAnsi="Times New Roman" w:cs="Times New Roman"/>
          <w:sz w:val="28"/>
          <w:szCs w:val="28"/>
          <w:lang w:val="en-US"/>
        </w:rPr>
        <w:t>Technical basis of ensuring unity of tests</w:t>
      </w:r>
    </w:p>
    <w:p w:rsidR="006774D0" w:rsidRPr="0095117C" w:rsidRDefault="006774D0" w:rsidP="008C6496">
      <w:pPr>
        <w:numPr>
          <w:ilvl w:val="0"/>
          <w:numId w:val="12"/>
        </w:numPr>
        <w:spacing w:after="0" w:line="240" w:lineRule="auto"/>
        <w:ind w:left="0" w:right="1" w:firstLine="709"/>
        <w:jc w:val="both"/>
        <w:rPr>
          <w:rFonts w:ascii="Times New Roman" w:hAnsi="Times New Roman" w:cs="Times New Roman"/>
          <w:sz w:val="28"/>
          <w:szCs w:val="28"/>
          <w:lang w:val="en-US"/>
        </w:rPr>
      </w:pPr>
      <w:r w:rsidRPr="0095117C">
        <w:rPr>
          <w:rFonts w:ascii="Times New Roman" w:hAnsi="Times New Roman" w:cs="Times New Roman"/>
          <w:sz w:val="28"/>
          <w:szCs w:val="28"/>
          <w:lang w:val="en-US"/>
        </w:rPr>
        <w:t>Standardly-a methodical basis of ensuring unity of tests</w:t>
      </w:r>
    </w:p>
    <w:p w:rsidR="00FF5C77" w:rsidRPr="0095117C" w:rsidRDefault="006774D0" w:rsidP="00E01FA7">
      <w:pPr>
        <w:numPr>
          <w:ilvl w:val="0"/>
          <w:numId w:val="12"/>
        </w:numPr>
        <w:spacing w:after="0" w:line="240" w:lineRule="auto"/>
        <w:ind w:left="0" w:right="1" w:firstLine="709"/>
        <w:jc w:val="both"/>
        <w:rPr>
          <w:rFonts w:ascii="Times New Roman" w:hAnsi="Times New Roman" w:cs="Times New Roman"/>
          <w:sz w:val="28"/>
          <w:szCs w:val="28"/>
          <w:lang w:val="en-US"/>
        </w:rPr>
      </w:pPr>
      <w:r w:rsidRPr="0095117C">
        <w:rPr>
          <w:rFonts w:ascii="Times New Roman" w:hAnsi="Times New Roman" w:cs="Times New Roman"/>
          <w:sz w:val="28"/>
          <w:szCs w:val="28"/>
          <w:lang w:val="en-US"/>
        </w:rPr>
        <w:t>Requirements</w:t>
      </w:r>
      <w:r w:rsidR="00FF5C77" w:rsidRPr="0095117C">
        <w:rPr>
          <w:rFonts w:ascii="Times New Roman" w:hAnsi="Times New Roman" w:cs="Times New Roman"/>
          <w:sz w:val="28"/>
          <w:szCs w:val="28"/>
          <w:lang w:val="en-US"/>
        </w:rPr>
        <w:t xml:space="preserve"> to ensuring unity of tests.</w:t>
      </w:r>
      <w:r w:rsidRPr="0095117C">
        <w:rPr>
          <w:rFonts w:ascii="Times New Roman" w:hAnsi="Times New Roman" w:cs="Times New Roman"/>
          <w:sz w:val="28"/>
          <w:szCs w:val="28"/>
          <w:lang w:val="en-US"/>
        </w:rPr>
        <w:t xml:space="preserve"> </w:t>
      </w:r>
      <w:r w:rsidR="0013180C" w:rsidRPr="0095117C">
        <w:rPr>
          <w:rFonts w:ascii="Times New Roman" w:hAnsi="Times New Roman" w:cs="Times New Roman"/>
          <w:sz w:val="28"/>
          <w:szCs w:val="28"/>
          <w:lang w:val="en-US"/>
        </w:rPr>
        <w:t xml:space="preserve">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1. Technical basis of ensuring unity of tests.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State system of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Structure of the state system of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Enter into structure of the state system of ensuring unity of measurements: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 the metrological service of the Republic of Kazakhstan making an organizational basis;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 xml:space="preserve">- the state standards of units of sizes and measuring instruments making a technical basis;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 the normative documents regulating the organization and an order of work for ensuring unity of measurements.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objects of the state system of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Objects of the state system of ensuring unity of measurements are: units of sizes, state standards of units of sizes, measuring instruments, requirements to means, methods and results of measurements, techniques of performance of measurements and normative documents.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Normative documents on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Normative documents on ensuring unity of measurements are developed according to the legislation in the field of standardization, metrology and certification.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normative documents on ensuring unity of measurements which are subject to obligatory application in the territory of the Republic of Kazakhstan are approved by authorized government body on standardization, metrology and certification.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Units of sizes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1. In the territory of the Republic of Kazakhstan are allowed unit of sizes of the International system of units accepted by General conference on measures and scales and recommended by the International organization of legislative metrology in the order established by authorized government body on standardization, metrology and certification to application.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According to the decision of authorized government body on standardization, metrology and certification units of sizes which are not entering into the International system of units can be allowed to application.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Characteristics and parameters of production exported including measuring instruments, can be expressed in terms of the sizes established by the customer.</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State standards of units of sizes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technical basis of the state system of ensuring unity of measurements in the Republic of Kazakhstan is formed by the state standards of units of sizes, creation and which contents is carried out by the state.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state standards of units of sizes are intended for reproduction and (or) storage of units of sizes (multiple or submultiple values of units of sizes) and are used as their sizes, initial for the purpose of transfer, to other measuring instruments of these sizes in the territory of the Republic of Kazakhstan.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The state standards of units of sizes are subject to the approval by authorized government body on standardization, metrology and certification and are under its authority.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See: The program of development of reference base of units of sizes of the Republic of Kazakhstan for 2001-2002.</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Measuring instruments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Measuring instruments are used for determination of sizes which units are allowed in accordance with the established procedure to application in the Republic of Kazakhstan, and have to correspond to service conditions and requirements established to them.</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order of establishment of belonging of technical means to measuring instruments is determined by authorized government body by standardization, metrology and certification.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Techniques of performance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1. The techniques of performance of measurements applied in spheres of implementation of the state metrological control and supervision are subject to obligatory metrological certification and registration in the register of the state system of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The order of development and certification of techniques of performance of measurements, and also accreditations of metrological services on the right of certification of techniques of performance of measurements determines authorized government body by standardization, metrology and certification.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2 </w:t>
      </w:r>
      <w:r w:rsidR="008E610D">
        <w:rPr>
          <w:rFonts w:ascii="Times New Roman" w:hAnsi="Times New Roman" w:cs="Times New Roman"/>
          <w:sz w:val="28"/>
          <w:szCs w:val="28"/>
          <w:lang w:val="en-US"/>
        </w:rPr>
        <w:t>I</w:t>
      </w:r>
      <w:r w:rsidRPr="008C6496">
        <w:rPr>
          <w:rFonts w:ascii="Times New Roman" w:hAnsi="Times New Roman" w:cs="Times New Roman"/>
          <w:sz w:val="28"/>
          <w:szCs w:val="28"/>
          <w:lang w:val="en-US"/>
        </w:rPr>
        <w:t>t is standard - a methodical basis of ensuring unity of tests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The Normative Documents (ND) on ensuring unity of measurements are the provisions, the instruction and other normative and methodical documents determining requirements and an order of work by ensuring unity of measurements. ND are developed according to the legislation of RK on technical regulation and on ensuring unity of measurements.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For today the fund of normative documents for ensuring unity of measurements is made: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 State standards of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2) Recommendations about metrology of the Republic of Kazakhstan P PK,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3) Interstate normative documents;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4) International documents;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5) Standards of the organizations. </w:t>
      </w:r>
    </w:p>
    <w:p w:rsidR="006774D0" w:rsidRPr="008C6496" w:rsidRDefault="006774D0" w:rsidP="008C6496">
      <w:pPr>
        <w:spacing w:after="0" w:line="240" w:lineRule="auto"/>
        <w:ind w:right="1" w:firstLine="709"/>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3.1 State standards (</w:t>
      </w:r>
      <w:r w:rsidR="00C568D2" w:rsidRPr="008C6496">
        <w:rPr>
          <w:rFonts w:ascii="Times New Roman" w:hAnsi="Times New Roman" w:cs="Times New Roman"/>
          <w:snapToGrid w:val="0"/>
          <w:sz w:val="28"/>
          <w:szCs w:val="28"/>
          <w:lang w:val="en-US"/>
        </w:rPr>
        <w:t>ST RK</w:t>
      </w:r>
      <w:r w:rsidRPr="008C6496">
        <w:rPr>
          <w:rFonts w:ascii="Times New Roman" w:hAnsi="Times New Roman" w:cs="Times New Roman"/>
          <w:snapToGrid w:val="0"/>
          <w:sz w:val="28"/>
          <w:szCs w:val="28"/>
          <w:lang w:val="en-US"/>
        </w:rPr>
        <w:t>) in the field of ensuring unity of measurements</w:t>
      </w:r>
    </w:p>
    <w:p w:rsidR="006774D0" w:rsidRPr="008C6496" w:rsidRDefault="006774D0" w:rsidP="008C6496">
      <w:pPr>
        <w:spacing w:after="0" w:line="240" w:lineRule="auto"/>
        <w:ind w:right="1" w:firstLine="709"/>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State standards (</w:t>
      </w:r>
      <w:r w:rsidR="00C568D2" w:rsidRPr="008C6496">
        <w:rPr>
          <w:rFonts w:ascii="Times New Roman" w:hAnsi="Times New Roman" w:cs="Times New Roman"/>
          <w:snapToGrid w:val="0"/>
          <w:sz w:val="28"/>
          <w:szCs w:val="28"/>
          <w:lang w:val="en-US"/>
        </w:rPr>
        <w:t>ST RK</w:t>
      </w:r>
      <w:r w:rsidRPr="008C6496">
        <w:rPr>
          <w:rFonts w:ascii="Times New Roman" w:hAnsi="Times New Roman" w:cs="Times New Roman"/>
          <w:snapToGrid w:val="0"/>
          <w:sz w:val="28"/>
          <w:szCs w:val="28"/>
          <w:lang w:val="en-US"/>
        </w:rPr>
        <w:t xml:space="preserve">) in the field of ensuring unity of measurements are developed according to the Law of the Republic of Kazakhstan "On technical regulation",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1.2-2008 "GSTR RK. Order of development of state standards and standards of the organizations",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1.5-2008 "GSTR RK. General requirements to construction, statement, registration and contents of standards".</w:t>
      </w:r>
    </w:p>
    <w:p w:rsidR="006774D0" w:rsidRPr="008C6496" w:rsidRDefault="006774D0" w:rsidP="008C6496">
      <w:pPr>
        <w:spacing w:after="0" w:line="240" w:lineRule="auto"/>
        <w:ind w:right="1" w:firstLine="709"/>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Main groups of state standards of system of ensuring unity of measurements:</w:t>
      </w:r>
    </w:p>
    <w:p w:rsidR="006774D0" w:rsidRPr="008C6496" w:rsidRDefault="006774D0" w:rsidP="008C6496">
      <w:pPr>
        <w:spacing w:after="0" w:line="240" w:lineRule="auto"/>
        <w:ind w:right="1" w:firstLine="709"/>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1. Fundamental standards;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2. The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regulating an order of transfer of the sizes of units of sizes (from the state standards to working SI);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3. The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installing Standard programs of tests for the purposes of the statement of type;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4. The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establishing techniques of checking of SI;</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5. The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establishing Techniques of performance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 xml:space="preserve">6. The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regulating technical requirements and specifications to various measuring instruments;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7.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on electromagnetic compatibility of technical means (Electromagnetic compatibility (EMS) of technical means - ability of various technical means to work, without creating each other inadmissible electromagnetic hindrances.)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For example: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2.0-2005 GSI of RK Basic provisions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2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2.1-2009 GSI of RK Terms and definitions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3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2.3-2009 Standards of units of sizes. Basic provisions. Order creation, statements, storages and applications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4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2.4-2007 GSI of RK. Checking of measuring instruments. Organization and order of carrying out.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5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2.6-2003 Programs of tests for the purposes of the statement of types of measuring instruments. Main requirements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6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2.7-2001 Order of maintaining register State system of ensuring unity of measurements of RK</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7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2.8-2002 the Order of money transfer of measurements in indicators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8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2.10-2009 Mixes certified. Order of development, certification and application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9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2.11-2000 System of calibration of the Republic of Kazakhstan. Basic provisions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10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2.12-2006 System of calibration of the Republic of Kazakhstan. Calibration of measuring instruments. Organization and order of carrying out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11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2.13-2000 gas Counters the household. Methods and means of checking</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12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2.15-2005 State metrological supervision and metrological control. General provisions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13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2.16-2001 Situation "About Public Service of Standard Samples of Structure and Properties of Substances and Materials"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14 </w:t>
      </w:r>
      <w:r w:rsidR="00AE62B8">
        <w:rPr>
          <w:rFonts w:ascii="Times New Roman" w:hAnsi="Times New Roman" w:cs="Times New Roman"/>
          <w:sz w:val="28"/>
          <w:szCs w:val="28"/>
          <w:lang w:val="en-US"/>
        </w:rPr>
        <w:t>ST RK</w:t>
      </w:r>
      <w:r w:rsidRPr="008C6496">
        <w:rPr>
          <w:rFonts w:ascii="Times New Roman" w:hAnsi="Times New Roman" w:cs="Times New Roman"/>
          <w:sz w:val="28"/>
          <w:szCs w:val="28"/>
          <w:lang w:val="en-US"/>
        </w:rPr>
        <w:t xml:space="preserve"> 2.17-2001 Situation "About the Main Center of Standard Samples of Structure and Properties of Substances and Materials of the Republic of Kazakhstan"</w:t>
      </w:r>
    </w:p>
    <w:p w:rsidR="006774D0" w:rsidRPr="008C6496" w:rsidRDefault="006774D0" w:rsidP="008C6496">
      <w:pPr>
        <w:spacing w:after="0" w:line="240" w:lineRule="auto"/>
        <w:ind w:right="1" w:firstLine="709"/>
        <w:jc w:val="both"/>
        <w:rPr>
          <w:rFonts w:ascii="Times New Roman" w:hAnsi="Times New Roman" w:cs="Times New Roman"/>
          <w:color w:val="000000"/>
          <w:sz w:val="28"/>
          <w:szCs w:val="28"/>
          <w:lang w:val="en-US"/>
        </w:rPr>
      </w:pPr>
      <w:r w:rsidRPr="008C6496">
        <w:rPr>
          <w:rFonts w:ascii="Times New Roman" w:hAnsi="Times New Roman" w:cs="Times New Roman"/>
          <w:sz w:val="28"/>
          <w:szCs w:val="28"/>
          <w:lang w:val="en-US"/>
        </w:rPr>
        <w:t xml:space="preserve">15 </w:t>
      </w:r>
      <w:r w:rsidR="00AE62B8">
        <w:rPr>
          <w:rFonts w:ascii="Times New Roman" w:hAnsi="Times New Roman" w:cs="Times New Roman"/>
          <w:color w:val="000000"/>
          <w:sz w:val="28"/>
          <w:szCs w:val="28"/>
          <w:lang w:val="en-US"/>
        </w:rPr>
        <w:t>ST RK</w:t>
      </w:r>
      <w:r w:rsidRPr="008C6496">
        <w:rPr>
          <w:rFonts w:ascii="Times New Roman" w:hAnsi="Times New Roman" w:cs="Times New Roman"/>
          <w:color w:val="000000"/>
          <w:sz w:val="28"/>
          <w:szCs w:val="28"/>
          <w:lang w:val="en-US"/>
        </w:rPr>
        <w:t xml:space="preserve"> 2.18-2009 "RK GSI. Techniques of performance of measurements. Order of development, metrological certification, registration and application".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3.2 Recommendations about metrology of the Republic of Kazakhstan (5 P RK). Are developed in addition to provisions of standards.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 R RK 50.2.1 - 2001 GSI of RK. Standard samples of structure and properties of substances and materials and the certified mixes. General requirements to application and storage.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R RK 50.2.2 - 2002 GSI of RK. An assessment of a condition of measurements in analytical, test and measuring laboratories.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3. R RK 50.2.3 - 2001 GSI of RK. Calibration signs. General requirements.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4. R RK 50.2.4 - 2002 GSI of RK. Standard regulations on metrological service of government bodies of management, natural and legal entity.</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5. R RK 50.2.5 - 2002 GSI of RK. Standard provision on the specialized organizations of Public service of standard samples of structure and properties of substances and materials.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3.3 Interstate normative documents. Are developed within MGS – Agreements of MGS on carrying out the coordinated policy in the field of standardization, metrology and certification of March 13, 1992 (the state standard specifications standards existing till 1992 are recognized as interstate). </w:t>
      </w:r>
      <w:r w:rsidRPr="008C6496">
        <w:rPr>
          <w:rFonts w:ascii="Times New Roman" w:hAnsi="Times New Roman" w:cs="Times New Roman"/>
          <w:sz w:val="28"/>
          <w:szCs w:val="28"/>
          <w:lang w:val="en-US"/>
        </w:rPr>
        <w:tab/>
        <w:t xml:space="preserve">Development of standards on ensuring unity of measurements is carried out within NTKMETR by MGS, way of vote according to the established procedure of adoption of standards.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Interstate ND are subdivided into the following groups: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1) Interstate standards (state standard specifications);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Rules on interstate standardization (PMG);</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3) Recommendations about interstate standardization (RMG);</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4) Recommendations about metrology (MI);</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5) Leading Documents (LD);</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6) Methodical Instructions (MI); Instructions.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 Fundamental ND (GOST 8.-) similar to </w:t>
      </w:r>
      <w:r w:rsidR="00C568D2" w:rsidRPr="008C6496">
        <w:rPr>
          <w:rFonts w:ascii="Times New Roman" w:hAnsi="Times New Roman" w:cs="Times New Roman"/>
          <w:sz w:val="28"/>
          <w:szCs w:val="28"/>
          <w:lang w:val="en-US"/>
        </w:rPr>
        <w:t>ST RK</w:t>
      </w:r>
      <w:r w:rsidRPr="008C6496">
        <w:rPr>
          <w:rFonts w:ascii="Times New Roman" w:hAnsi="Times New Roman" w:cs="Times New Roman"/>
          <w:sz w:val="28"/>
          <w:szCs w:val="28"/>
          <w:lang w:val="en-US"/>
        </w:rPr>
        <w: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1) Interstate standards (state standard specifications).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On area of distribution are subdivided into the following types: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 The interstate standards regulating technical requirements and specifications to various measuring instruments.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The interstate standards regulating an order of transfer of the sizes of units of sizes.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The interstate standards establishing techniques of performance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The interstate standards establishing techniques of checking of SI.</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Rules on interstate standardization (PMG).</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Are developed in development of agreements within MGS, establish an order of implementation of these agreements on concrete types of works: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The intergovernmental agreement on carrying out the coordinated policy in the field of standardization, metrology and certification </w:t>
      </w:r>
      <w:hyperlink r:id="rId9" w:history="1">
        <w:r w:rsidRPr="008C6496">
          <w:rPr>
            <w:rStyle w:val="aa"/>
            <w:rFonts w:ascii="Times New Roman" w:hAnsi="Times New Roman" w:cs="Times New Roman"/>
            <w:sz w:val="28"/>
            <w:szCs w:val="28"/>
            <w:lang w:val="en-US"/>
          </w:rPr>
          <w:t>(on March 13, 1992, Moscow)</w:t>
        </w:r>
      </w:hyperlink>
      <w:r w:rsidRPr="008C6496">
        <w:rPr>
          <w:rFonts w:ascii="Times New Roman" w:hAnsi="Times New Roman" w:cs="Times New Roman"/>
          <w:sz w:val="28"/>
          <w:szCs w:val="28"/>
          <w:lang w:val="en-US"/>
        </w:rPr>
        <w:t xml:space="preserve">: </w:t>
      </w:r>
      <w:r w:rsidRPr="008C6496">
        <w:rPr>
          <w:rFonts w:ascii="Times New Roman" w:hAnsi="Times New Roman" w:cs="Times New Roman"/>
          <w:snapToGrid w:val="0"/>
          <w:sz w:val="28"/>
          <w:szCs w:val="28"/>
          <w:lang w:val="en-US"/>
        </w:rPr>
        <w:t>PMG 22-2004</w:t>
      </w:r>
      <w:r w:rsidRPr="008C6496">
        <w:rPr>
          <w:rFonts w:ascii="Times New Roman" w:hAnsi="Times New Roman" w:cs="Times New Roman"/>
          <w:sz w:val="28"/>
          <w:szCs w:val="28"/>
          <w:lang w:val="en-US"/>
        </w:rPr>
        <w:t xml:space="preserve"> "</w:t>
      </w:r>
      <w:r w:rsidRPr="008C6496">
        <w:rPr>
          <w:rFonts w:ascii="Times New Roman" w:hAnsi="Times New Roman" w:cs="Times New Roman"/>
          <w:snapToGrid w:val="0"/>
          <w:sz w:val="28"/>
          <w:szCs w:val="28"/>
          <w:lang w:val="en-US"/>
        </w:rPr>
        <w:t>Rule of development of programs of works on interstate standardization</w:t>
      </w:r>
      <w:r w:rsidRPr="008C6496">
        <w:rPr>
          <w:rFonts w:ascii="Times New Roman" w:hAnsi="Times New Roman" w:cs="Times New Roman"/>
          <w:sz w:val="28"/>
          <w:szCs w:val="28"/>
          <w:lang w:val="en-US"/>
        </w:rPr>
        <w:t xml:space="preserve">", </w:t>
      </w:r>
      <w:r w:rsidRPr="008C6496">
        <w:rPr>
          <w:rFonts w:ascii="Times New Roman" w:hAnsi="Times New Roman" w:cs="Times New Roman"/>
          <w:snapToGrid w:val="0"/>
          <w:sz w:val="28"/>
          <w:szCs w:val="28"/>
          <w:lang w:val="en-US"/>
        </w:rPr>
        <w:t>PMG 32-2006 "Order of interaction of bodies of the state supervision of observance of technical regulations"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agreement on mutual recognition of results of the state tests and the statement of type, metrological certification, checking and calibration of measuring instruments, and also results of accreditation of the laboratories which are carrying out tests, checking or calibration of measuring instruments (on October 6, 1992, Tashkent) (table 2);</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 xml:space="preserve">The cooperation agreement on creation and application of standard samples of structure and properties of substances and materials (on October 6, 1992, Tashkent): </w:t>
      </w:r>
      <w:r w:rsidRPr="008C6496">
        <w:rPr>
          <w:rFonts w:ascii="Times New Roman" w:hAnsi="Times New Roman" w:cs="Times New Roman"/>
          <w:snapToGrid w:val="0"/>
          <w:sz w:val="28"/>
          <w:szCs w:val="28"/>
          <w:lang w:val="en-US"/>
        </w:rPr>
        <w:t>PMG 16-96 "Provision on an interstate standard sample", PMG 26-98 "Register of interstate standard samples of structure and properties of substances and materials"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The cooperation agreement on creation and use of data on physical constants and properties of substances and materials (on October 6, 1992, Tashkent): </w:t>
      </w:r>
      <w:r w:rsidRPr="008C6496">
        <w:rPr>
          <w:rFonts w:ascii="Times New Roman" w:hAnsi="Times New Roman" w:cs="Times New Roman"/>
          <w:snapToGrid w:val="0"/>
          <w:sz w:val="28"/>
          <w:szCs w:val="28"/>
          <w:lang w:val="en-US"/>
        </w:rPr>
        <w:t>PMG 28-99 "GSI. An order of development and certification of standard help data in interstate system of data on physical constants and properties of substances"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The agreement on mutual recognition of results of works on accreditation in the field of a compliance assessment (on May 22, 2003, Yerevan): </w:t>
      </w:r>
      <w:r w:rsidRPr="008C6496">
        <w:rPr>
          <w:rFonts w:ascii="Times New Roman" w:hAnsi="Times New Roman" w:cs="Times New Roman"/>
          <w:snapToGrid w:val="0"/>
          <w:sz w:val="28"/>
          <w:szCs w:val="28"/>
          <w:lang w:val="en-US"/>
        </w:rPr>
        <w:t>PMG 73-2004 "An order of certification cargo and cars after capital repairs with extension of service life"</w:t>
      </w:r>
    </w:p>
    <w:p w:rsidR="006774D0" w:rsidRPr="008C6496" w:rsidRDefault="006774D0" w:rsidP="00C817A6">
      <w:pPr>
        <w:spacing w:after="0" w:line="240" w:lineRule="auto"/>
        <w:ind w:right="1"/>
        <w:jc w:val="both"/>
        <w:rPr>
          <w:rFonts w:ascii="Times New Roman" w:hAnsi="Times New Roman" w:cs="Times New Roman"/>
          <w:sz w:val="28"/>
          <w:szCs w:val="28"/>
        </w:rPr>
      </w:pPr>
      <w:r w:rsidRPr="008C6496">
        <w:rPr>
          <w:rFonts w:ascii="Times New Roman" w:hAnsi="Times New Roman" w:cs="Times New Roman"/>
          <w:sz w:val="28"/>
          <w:szCs w:val="28"/>
          <w:lang w:val="en-US"/>
        </w:rPr>
        <w:t xml:space="preserve">      </w:t>
      </w:r>
      <w:r w:rsidRPr="008C6496">
        <w:rPr>
          <w:rFonts w:ascii="Times New Roman" w:hAnsi="Times New Roman" w:cs="Times New Roman"/>
          <w:sz w:val="28"/>
          <w:szCs w:val="28"/>
        </w:rPr>
        <w:t>Table 2</w:t>
      </w:r>
    </w:p>
    <w:tbl>
      <w:tblPr>
        <w:tblW w:w="8571" w:type="dxa"/>
        <w:jc w:val="center"/>
        <w:tblInd w:w="-1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38"/>
        <w:gridCol w:w="5933"/>
      </w:tblGrid>
      <w:tr w:rsidR="006774D0" w:rsidRPr="008C6496"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06-2001</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Order of recognition of results of the state tests and statement of type, checking, metrological certification of measuring instruments</w:t>
            </w:r>
          </w:p>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Instead of PMG 06-94, PMG 07-94</w:t>
            </w:r>
          </w:p>
        </w:tc>
      </w:tr>
      <w:tr w:rsidR="006774D0" w:rsidRPr="006F5B2C"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08-94</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Order of mutual recognition of accreditation of the laboratories which are carrying out tests, checking or calibration of measuring instruments</w:t>
            </w:r>
          </w:p>
        </w:tc>
      </w:tr>
      <w:tr w:rsidR="006774D0" w:rsidRPr="006F5B2C"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35-2001</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 xml:space="preserve">Provision on an interstate standard </w:t>
            </w:r>
          </w:p>
        </w:tc>
      </w:tr>
      <w:tr w:rsidR="006774D0" w:rsidRPr="006F5B2C"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39-2001</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System of certification on railway transport. Requirements to the test centers (laboratories) and order of their accreditation</w:t>
            </w:r>
          </w:p>
        </w:tc>
      </w:tr>
      <w:tr w:rsidR="006774D0" w:rsidRPr="006F5B2C"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42-2001</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Checking of the state (national) standards. Order of the organization and carrying out</w:t>
            </w:r>
          </w:p>
        </w:tc>
      </w:tr>
      <w:tr w:rsidR="006774D0" w:rsidRPr="006F5B2C"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44-2001</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Order of mutual recognition of techniques of performance of measurements</w:t>
            </w:r>
          </w:p>
        </w:tc>
      </w:tr>
      <w:tr w:rsidR="006774D0" w:rsidRPr="008C6496"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65-2003</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lang w:val="en-US"/>
              </w:rPr>
              <w:t xml:space="preserve">GSI. Tanks railway. General requirements to checking techniques by a volume method. </w:t>
            </w:r>
            <w:r w:rsidRPr="008C6496">
              <w:rPr>
                <w:rFonts w:ascii="Times New Roman" w:hAnsi="Times New Roman" w:cs="Times New Roman"/>
                <w:snapToGrid w:val="0"/>
                <w:sz w:val="28"/>
                <w:szCs w:val="28"/>
              </w:rPr>
              <w:t>On the basis of MI 2543</w:t>
            </w:r>
          </w:p>
        </w:tc>
      </w:tr>
      <w:tr w:rsidR="006774D0" w:rsidRPr="008C6496" w:rsidTr="00FE1176">
        <w:trPr>
          <w:cantSplit/>
          <w:trHeight w:val="100"/>
          <w:jc w:val="center"/>
        </w:trPr>
        <w:tc>
          <w:tcPr>
            <w:tcW w:w="2638" w:type="dxa"/>
          </w:tcPr>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PMG 84-2007</w:t>
            </w:r>
          </w:p>
        </w:tc>
        <w:tc>
          <w:tcPr>
            <w:tcW w:w="5933" w:type="dxa"/>
          </w:tcPr>
          <w:p w:rsidR="006774D0" w:rsidRPr="008C6496" w:rsidRDefault="006774D0" w:rsidP="00C817A6">
            <w:pPr>
              <w:spacing w:after="0" w:line="240" w:lineRule="auto"/>
              <w:ind w:right="1"/>
              <w:jc w:val="both"/>
              <w:rPr>
                <w:rFonts w:ascii="Times New Roman" w:hAnsi="Times New Roman" w:cs="Times New Roman"/>
                <w:snapToGrid w:val="0"/>
                <w:sz w:val="28"/>
                <w:szCs w:val="28"/>
                <w:lang w:val="en-US"/>
              </w:rPr>
            </w:pPr>
            <w:r w:rsidRPr="008C6496">
              <w:rPr>
                <w:rFonts w:ascii="Times New Roman" w:hAnsi="Times New Roman" w:cs="Times New Roman"/>
                <w:snapToGrid w:val="0"/>
                <w:sz w:val="28"/>
                <w:szCs w:val="28"/>
                <w:lang w:val="en-US"/>
              </w:rPr>
              <w:t>GSI. Standards of units of sizes. Order of development, statement, registration, storage and application</w:t>
            </w:r>
          </w:p>
          <w:p w:rsidR="006774D0" w:rsidRPr="008C6496" w:rsidRDefault="006774D0" w:rsidP="00C817A6">
            <w:pPr>
              <w:spacing w:after="0" w:line="240" w:lineRule="auto"/>
              <w:ind w:right="1"/>
              <w:jc w:val="both"/>
              <w:rPr>
                <w:rFonts w:ascii="Times New Roman" w:hAnsi="Times New Roman" w:cs="Times New Roman"/>
                <w:snapToGrid w:val="0"/>
                <w:sz w:val="28"/>
                <w:szCs w:val="28"/>
              </w:rPr>
            </w:pPr>
            <w:r w:rsidRPr="008C6496">
              <w:rPr>
                <w:rFonts w:ascii="Times New Roman" w:hAnsi="Times New Roman" w:cs="Times New Roman"/>
                <w:snapToGrid w:val="0"/>
                <w:sz w:val="28"/>
                <w:szCs w:val="28"/>
              </w:rPr>
              <w:t>Instead of GOST 8.372-80</w:t>
            </w:r>
          </w:p>
        </w:tc>
      </w:tr>
    </w:tbl>
    <w:p w:rsidR="003E51E1" w:rsidRDefault="003E51E1" w:rsidP="003E51E1">
      <w:pPr>
        <w:spacing w:after="0" w:line="240" w:lineRule="auto"/>
        <w:ind w:right="1" w:firstLine="709"/>
        <w:jc w:val="both"/>
        <w:rPr>
          <w:rFonts w:ascii="Times New Roman" w:hAnsi="Times New Roman" w:cs="Times New Roman"/>
          <w:sz w:val="28"/>
          <w:szCs w:val="28"/>
          <w:lang w:val="en-US"/>
        </w:rPr>
      </w:pP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3) Recommendations about interstate standardization (30 RMG)</w:t>
      </w:r>
      <w:r w:rsidR="003E51E1">
        <w:rPr>
          <w:rFonts w:ascii="Times New Roman" w:hAnsi="Times New Roman" w:cs="Times New Roman"/>
          <w:sz w:val="28"/>
          <w:szCs w:val="28"/>
          <w:lang w:val="en-US"/>
        </w:rPr>
        <w:t xml:space="preserve"> </w:t>
      </w:r>
      <w:r w:rsidRPr="008C6496">
        <w:rPr>
          <w:rFonts w:ascii="Times New Roman" w:hAnsi="Times New Roman" w:cs="Times New Roman"/>
          <w:sz w:val="28"/>
          <w:szCs w:val="28"/>
          <w:lang w:val="en-US"/>
        </w:rPr>
        <w:t xml:space="preserve">and </w:t>
      </w:r>
      <w:r w:rsidRPr="008C6496">
        <w:rPr>
          <w:rFonts w:ascii="Times New Roman" w:hAnsi="Times New Roman" w:cs="Times New Roman"/>
          <w:sz w:val="28"/>
          <w:szCs w:val="28"/>
          <w:u w:val="single"/>
          <w:lang w:val="en-US"/>
        </w:rPr>
        <w:t>Recommendations about metrology (more than 1500 MI)</w:t>
      </w:r>
      <w:r w:rsidRPr="008C6496">
        <w:rPr>
          <w:rFonts w:ascii="Times New Roman" w:hAnsi="Times New Roman" w:cs="Times New Roman"/>
          <w:sz w:val="28"/>
          <w:szCs w:val="28"/>
          <w:lang w:val="en-US"/>
        </w:rPr>
        <w:t xml:space="preserve"> contain various techniques and methodical instructions on carrying out concrete narrowly targeted works in the field of metrology.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MI – the recommendations accepted till 1992, RMG – within MGS (after 92 years). In separate group MI establishing techniques of checking of the SI concrete types (32) vydyalyatsya.</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3.4 International documents</w:t>
      </w:r>
    </w:p>
    <w:p w:rsidR="006774D0" w:rsidRPr="008C6496" w:rsidRDefault="006774D0" w:rsidP="008C6496">
      <w:pPr>
        <w:spacing w:after="0" w:line="240" w:lineRule="auto"/>
        <w:ind w:right="1" w:firstLine="709"/>
        <w:jc w:val="both"/>
        <w:rPr>
          <w:rFonts w:ascii="Times New Roman" w:hAnsi="Times New Roman" w:cs="Times New Roman"/>
          <w:snapToGrid w:val="0"/>
          <w:color w:val="000000"/>
          <w:sz w:val="28"/>
          <w:szCs w:val="28"/>
          <w:lang w:val="en-US"/>
        </w:rPr>
      </w:pPr>
      <w:r w:rsidRPr="008C6496">
        <w:rPr>
          <w:rFonts w:ascii="Times New Roman" w:hAnsi="Times New Roman" w:cs="Times New Roman"/>
          <w:sz w:val="28"/>
          <w:szCs w:val="28"/>
          <w:lang w:val="en-US"/>
        </w:rPr>
        <w:t xml:space="preserve">The international documents in the field of metrology are developed within the International organization of the legislative metrology (created in 1955). </w:t>
      </w:r>
    </w:p>
    <w:p w:rsidR="006774D0" w:rsidRPr="008C6496" w:rsidRDefault="006774D0" w:rsidP="008C6496">
      <w:pPr>
        <w:spacing w:after="0" w:line="240" w:lineRule="auto"/>
        <w:ind w:right="1" w:firstLine="709"/>
        <w:jc w:val="both"/>
        <w:rPr>
          <w:rFonts w:ascii="Times New Roman" w:hAnsi="Times New Roman" w:cs="Times New Roman"/>
          <w:snapToGrid w:val="0"/>
          <w:color w:val="000000"/>
          <w:sz w:val="28"/>
          <w:szCs w:val="28"/>
          <w:lang w:val="en-US"/>
        </w:rPr>
      </w:pPr>
      <w:r w:rsidRPr="008C6496">
        <w:rPr>
          <w:rFonts w:ascii="Times New Roman" w:hAnsi="Times New Roman" w:cs="Times New Roman"/>
          <w:snapToGrid w:val="0"/>
          <w:color w:val="000000"/>
          <w:sz w:val="28"/>
          <w:szCs w:val="28"/>
          <w:lang w:val="en-US"/>
        </w:rPr>
        <w:t>Main types of the international documents:</w:t>
      </w:r>
    </w:p>
    <w:p w:rsidR="006774D0" w:rsidRPr="008C6496" w:rsidRDefault="006774D0" w:rsidP="008C6496">
      <w:pPr>
        <w:spacing w:after="0" w:line="240" w:lineRule="auto"/>
        <w:ind w:right="1" w:firstLine="709"/>
        <w:jc w:val="both"/>
        <w:rPr>
          <w:rFonts w:ascii="Times New Roman" w:hAnsi="Times New Roman" w:cs="Times New Roman"/>
          <w:snapToGrid w:val="0"/>
          <w:color w:val="000000"/>
          <w:sz w:val="28"/>
          <w:szCs w:val="28"/>
          <w:lang w:val="en-US"/>
        </w:rPr>
      </w:pPr>
      <w:r w:rsidRPr="008C6496">
        <w:rPr>
          <w:rFonts w:ascii="Times New Roman" w:hAnsi="Times New Roman" w:cs="Times New Roman"/>
          <w:snapToGrid w:val="0"/>
          <w:color w:val="000000"/>
          <w:sz w:val="28"/>
          <w:szCs w:val="28"/>
          <w:lang w:val="en-US"/>
        </w:rPr>
        <w:t>Recommendations of MOZM;</w:t>
      </w:r>
    </w:p>
    <w:p w:rsidR="006774D0" w:rsidRPr="008C6496" w:rsidRDefault="006774D0" w:rsidP="008C6496">
      <w:pPr>
        <w:spacing w:after="0" w:line="240" w:lineRule="auto"/>
        <w:ind w:right="1" w:firstLine="709"/>
        <w:jc w:val="both"/>
        <w:rPr>
          <w:rFonts w:ascii="Times New Roman" w:hAnsi="Times New Roman" w:cs="Times New Roman"/>
          <w:snapToGrid w:val="0"/>
          <w:color w:val="000000"/>
          <w:sz w:val="28"/>
          <w:szCs w:val="28"/>
          <w:lang w:val="en-US"/>
        </w:rPr>
      </w:pPr>
      <w:r w:rsidRPr="008C6496">
        <w:rPr>
          <w:rFonts w:ascii="Times New Roman" w:hAnsi="Times New Roman" w:cs="Times New Roman"/>
          <w:snapToGrid w:val="0"/>
          <w:color w:val="000000"/>
          <w:sz w:val="28"/>
          <w:szCs w:val="28"/>
          <w:lang w:val="en-US"/>
        </w:rPr>
        <w:t>Documents MOZM;</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MOZM dictionaries;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Managements of MOZM;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Main publications.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1) Recommendations of MOZM (143) – the standard rules establishing metrological characteristics of certain measuring instruments and defining methods and the equipment for check of their compliance. These recommendations form a basis for harmonization of national requirements to SI with international. The international recommendations make regulatory base of system of certification of MOZM.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2) Documents MOZM (31) – the information documents directed on improvement of work of national metrological services of member states. "The law on metrology" which contains basic provisions for creation of national laws on ensuring unity of measurements was the first MD MOZM.</w:t>
      </w:r>
    </w:p>
    <w:p w:rsidR="006774D0" w:rsidRPr="008C6496" w:rsidRDefault="006774D0" w:rsidP="008C6496">
      <w:pPr>
        <w:spacing w:after="0" w:line="240" w:lineRule="auto"/>
        <w:ind w:right="1" w:firstLine="709"/>
        <w:jc w:val="both"/>
        <w:rPr>
          <w:rFonts w:ascii="Times New Roman" w:hAnsi="Times New Roman" w:cs="Times New Roman"/>
          <w:b/>
          <w:sz w:val="28"/>
          <w:szCs w:val="28"/>
          <w:lang w:val="en-US"/>
        </w:rPr>
      </w:pPr>
      <w:r w:rsidRPr="008C6496">
        <w:rPr>
          <w:rFonts w:ascii="Times New Roman" w:hAnsi="Times New Roman" w:cs="Times New Roman"/>
          <w:sz w:val="28"/>
          <w:szCs w:val="28"/>
          <w:lang w:val="en-US"/>
        </w:rPr>
        <w:t>3) MOZM (2) dictionaries: With 1 – 2000 "</w:t>
      </w:r>
      <w:r w:rsidRPr="008C6496">
        <w:rPr>
          <w:rFonts w:ascii="Times New Roman" w:hAnsi="Times New Roman" w:cs="Times New Roman"/>
          <w:snapToGrid w:val="0"/>
          <w:sz w:val="28"/>
          <w:szCs w:val="28"/>
          <w:lang w:val="en-US"/>
        </w:rPr>
        <w:t>The international dictionary on legislative metrology (bilingual French-English)</w:t>
      </w:r>
      <w:r w:rsidRPr="008C6496">
        <w:rPr>
          <w:rFonts w:ascii="Times New Roman" w:hAnsi="Times New Roman" w:cs="Times New Roman"/>
          <w:sz w:val="28"/>
          <w:szCs w:val="28"/>
          <w:lang w:val="en-US"/>
        </w:rPr>
        <w:t>", C 2 - 2007 "</w:t>
      </w:r>
      <w:r w:rsidRPr="008C6496">
        <w:rPr>
          <w:rFonts w:ascii="Times New Roman" w:hAnsi="Times New Roman" w:cs="Times New Roman"/>
          <w:snapToGrid w:val="0"/>
          <w:sz w:val="28"/>
          <w:szCs w:val="28"/>
          <w:lang w:val="en-US"/>
        </w:rPr>
        <w:t>The international dictionary on metrology. Basic and general concepts and definitions. 3rd edition (bilingual French-English)</w:t>
      </w:r>
      <w:r w:rsidRPr="008C6496">
        <w:rPr>
          <w:rFonts w:ascii="Times New Roman" w:hAnsi="Times New Roman" w:cs="Times New Roman"/>
          <w:sz w:val="28"/>
          <w:szCs w:val="28"/>
          <w:lang w:val="en-US"/>
        </w:rPr>
        <w: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4) The managements of MOZM (17) – recommendations and methodical instructions about concrete types of metrological works.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5) The main publications (15) – the documents regulating an operating procedure of MOZM and internal procedures of the organization.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 xml:space="preserve">Thus, the carried-out review of standard methodical documents in the field of ensuring unity of measurements allows to speak about improvement and harmonization with the international standards of metrological ensuring productions of the Republic of Kazakhstan for creation and maintenance of conditions of integration of metrological activity of Kazakhstan into the world community.   </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3. Requirements to ensuring unity of tests.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measuring instruments which are subject to production or import from abroad have to be subjected to the state tests with the subsequent statement of type or metrological certification.</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Carrying out the state tests, the statement of type and entering into the state register of measuring instruments carries out RK Gosstandart.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On SI which type is approved, or in their operational documentation the manufacturer is obliged to apply a sign of the state register.</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According to the signed international treaties results of the state tests, checkings, metrological certification of the SI which are carried out in foreign countries admit.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lastRenderedPageBreak/>
        <w:t>For violation of metrological rules and norms Gosstandart has the right to forbid application of the SI which did not pass the state tests and the statement of type, checking or the metrological certification which are not corresponding to the approved type to make protocols on administrative responsibility.</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PR RK 50.2.21-95 "An order of carrying out the state tests and the statement like measuring instruments" establish the general requirements to the organization and an order of carrying out the state tests and the statement of the SI type. The order extends on the SI made in the territory of the republic and imported from abroad and is developed in development of the Law RK "About Ensuring Unity of Measurements".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order of carrying out tests includes: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tests of SI for the statement of their type;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making decision on the statement of type, its state registration and issue of the certificate on the statement of type;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tests of SI for compliance to the approved type at control of compliance of SI to the approved type;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recognition of the statement of type or results of the tests of the SI type which are carried out by the competent organizations of foreign countries;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information service of consumers of measuring equipment.</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statement of the SI type is a type of the state metrological supervision and is carried out for ensuring unity of measurements in the republic.</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decision on the statement of type is made by RK Gosstandart by results of tests of SI for the statement of their type. Demands for carrying out tests of SI for the statement of type send to RK Gosstandart in the established form.</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At tests of SI for the statement of their type check compliance of technical documentation and technical characteristics of SI to requirements of the specification, specifications and the normative and operational documents extending on them including techniques of checking of SI.</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At positive results of tests Gosstandart of RK makes the decision on the statement of the SI type which makes sure the certificate on the statement of type.</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Measuring instruments on which certificates on the statement of type are issued, are subject to registration in the State register of measuring instruments.</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applicant applies on SI which type is approved, and on the operational documentation accompanying each copy of SI a sign of the statement of the SI type. If it is inexpedient to apply a sign on a measuring instrument, its drawing only on operational documents is allowed.</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Under the international agreements concluded by the Government results of tests and the statement like other countries that is the basis for entering of type of the imported measuring instruments into the State register and their applications in the republic can be recognized in the republic.</w:t>
      </w:r>
    </w:p>
    <w:p w:rsidR="006774D0" w:rsidRPr="008C6496" w:rsidRDefault="006774D0" w:rsidP="008C6496">
      <w:pPr>
        <w:spacing w:after="0" w:line="240" w:lineRule="auto"/>
        <w:ind w:right="1" w:firstLine="709"/>
        <w:jc w:val="both"/>
        <w:rPr>
          <w:rFonts w:ascii="Times New Roman" w:hAnsi="Times New Roman" w:cs="Times New Roman"/>
          <w:sz w:val="28"/>
          <w:szCs w:val="28"/>
          <w:lang w:val="en-US"/>
        </w:rPr>
      </w:pPr>
    </w:p>
    <w:p w:rsidR="006774D0" w:rsidRPr="0038027C" w:rsidRDefault="006774D0" w:rsidP="008C6496">
      <w:pPr>
        <w:spacing w:after="0" w:line="240" w:lineRule="auto"/>
        <w:ind w:right="1" w:firstLine="709"/>
        <w:jc w:val="both"/>
        <w:rPr>
          <w:rFonts w:ascii="Times New Roman" w:hAnsi="Times New Roman" w:cs="Times New Roman"/>
          <w:b/>
          <w:sz w:val="28"/>
          <w:szCs w:val="28"/>
        </w:rPr>
      </w:pPr>
      <w:r w:rsidRPr="0038027C">
        <w:rPr>
          <w:rFonts w:ascii="Times New Roman" w:hAnsi="Times New Roman" w:cs="Times New Roman"/>
          <w:b/>
          <w:sz w:val="28"/>
          <w:szCs w:val="28"/>
        </w:rPr>
        <w:t>Control questions:</w:t>
      </w:r>
    </w:p>
    <w:p w:rsidR="006774D0" w:rsidRPr="008C6496" w:rsidRDefault="006774D0" w:rsidP="008C6496">
      <w:pPr>
        <w:numPr>
          <w:ilvl w:val="0"/>
          <w:numId w:val="13"/>
        </w:numPr>
        <w:spacing w:after="0" w:line="240" w:lineRule="auto"/>
        <w:ind w:left="0"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Technical basis of the state system of ensuring unity of measurements.</w:t>
      </w:r>
    </w:p>
    <w:p w:rsidR="006774D0" w:rsidRPr="008C6496" w:rsidRDefault="006774D0" w:rsidP="008C6496">
      <w:pPr>
        <w:numPr>
          <w:ilvl w:val="0"/>
          <w:numId w:val="13"/>
        </w:numPr>
        <w:spacing w:after="0" w:line="240" w:lineRule="auto"/>
        <w:ind w:left="0"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Requirements to ensuring unity of tests.</w:t>
      </w:r>
    </w:p>
    <w:p w:rsidR="006774D0" w:rsidRPr="008C6496" w:rsidRDefault="006774D0" w:rsidP="008C6496">
      <w:pPr>
        <w:numPr>
          <w:ilvl w:val="0"/>
          <w:numId w:val="13"/>
        </w:numPr>
        <w:spacing w:after="0" w:line="240" w:lineRule="auto"/>
        <w:ind w:left="0" w:right="1" w:firstLine="709"/>
        <w:jc w:val="both"/>
        <w:rPr>
          <w:rFonts w:ascii="Times New Roman" w:hAnsi="Times New Roman" w:cs="Times New Roman"/>
          <w:sz w:val="28"/>
          <w:szCs w:val="28"/>
        </w:rPr>
      </w:pPr>
      <w:r w:rsidRPr="008C6496">
        <w:rPr>
          <w:rFonts w:ascii="Times New Roman" w:hAnsi="Times New Roman" w:cs="Times New Roman"/>
          <w:sz w:val="28"/>
          <w:szCs w:val="28"/>
        </w:rPr>
        <w:lastRenderedPageBreak/>
        <w:t>Measuring instruments</w:t>
      </w:r>
    </w:p>
    <w:p w:rsidR="006774D0" w:rsidRPr="008C6496" w:rsidRDefault="006774D0" w:rsidP="008C6496">
      <w:pPr>
        <w:numPr>
          <w:ilvl w:val="0"/>
          <w:numId w:val="13"/>
        </w:numPr>
        <w:spacing w:after="0" w:line="240" w:lineRule="auto"/>
        <w:ind w:left="0" w:right="1" w:firstLine="709"/>
        <w:jc w:val="both"/>
        <w:rPr>
          <w:rFonts w:ascii="Times New Roman" w:hAnsi="Times New Roman" w:cs="Times New Roman"/>
          <w:sz w:val="28"/>
          <w:szCs w:val="28"/>
        </w:rPr>
      </w:pPr>
      <w:r w:rsidRPr="008C6496">
        <w:rPr>
          <w:rFonts w:ascii="Times New Roman" w:hAnsi="Times New Roman" w:cs="Times New Roman"/>
          <w:sz w:val="28"/>
          <w:szCs w:val="28"/>
        </w:rPr>
        <w:t>Recommendations about metrology</w:t>
      </w:r>
    </w:p>
    <w:p w:rsidR="006774D0" w:rsidRPr="008C6496" w:rsidRDefault="006774D0" w:rsidP="008C6496">
      <w:pPr>
        <w:numPr>
          <w:ilvl w:val="0"/>
          <w:numId w:val="13"/>
        </w:numPr>
        <w:spacing w:after="0" w:line="240" w:lineRule="auto"/>
        <w:ind w:left="0" w:right="1" w:firstLine="709"/>
        <w:jc w:val="both"/>
        <w:rPr>
          <w:rFonts w:ascii="Times New Roman" w:hAnsi="Times New Roman" w:cs="Times New Roman"/>
          <w:sz w:val="28"/>
          <w:szCs w:val="28"/>
          <w:lang w:val="en-US"/>
        </w:rPr>
      </w:pPr>
      <w:r w:rsidRPr="008C6496">
        <w:rPr>
          <w:rFonts w:ascii="Times New Roman" w:hAnsi="Times New Roman" w:cs="Times New Roman"/>
          <w:sz w:val="28"/>
          <w:szCs w:val="28"/>
          <w:lang w:val="en-US"/>
        </w:rPr>
        <w:t>The international agreements in the field of ensuring unity of measurements</w:t>
      </w:r>
    </w:p>
    <w:p w:rsidR="006774D0" w:rsidRPr="00DC1FD1" w:rsidRDefault="006774D0" w:rsidP="00DC1FD1">
      <w:pPr>
        <w:spacing w:after="0" w:line="240" w:lineRule="auto"/>
        <w:jc w:val="both"/>
        <w:rPr>
          <w:rFonts w:ascii="Times New Roman" w:hAnsi="Times New Roman" w:cs="Times New Roman"/>
          <w:sz w:val="28"/>
          <w:szCs w:val="28"/>
          <w:lang w:val="en-US"/>
        </w:rPr>
      </w:pPr>
    </w:p>
    <w:p w:rsidR="006774D0" w:rsidRPr="00100B2C" w:rsidRDefault="006774D0" w:rsidP="00664B9C">
      <w:pPr>
        <w:spacing w:after="0" w:line="240" w:lineRule="auto"/>
        <w:ind w:right="1" w:firstLine="709"/>
        <w:jc w:val="both"/>
        <w:rPr>
          <w:rFonts w:ascii="Times New Roman" w:hAnsi="Times New Roman" w:cs="Times New Roman"/>
          <w:b/>
          <w:sz w:val="28"/>
          <w:szCs w:val="28"/>
          <w:lang w:val="kk-KZ"/>
        </w:rPr>
      </w:pPr>
      <w:r w:rsidRPr="00100B2C">
        <w:rPr>
          <w:rFonts w:ascii="Times New Roman" w:hAnsi="Times New Roman" w:cs="Times New Roman"/>
          <w:b/>
          <w:sz w:val="28"/>
          <w:szCs w:val="28"/>
          <w:lang w:val="kk-KZ"/>
        </w:rPr>
        <w:t>Lecture 8</w:t>
      </w:r>
    </w:p>
    <w:p w:rsidR="006774D0" w:rsidRPr="00100B2C" w:rsidRDefault="00100B2C" w:rsidP="00E41C5C">
      <w:pPr>
        <w:spacing w:after="0" w:line="240" w:lineRule="auto"/>
        <w:ind w:right="1" w:firstLine="709"/>
        <w:jc w:val="both"/>
        <w:rPr>
          <w:rFonts w:ascii="Times New Roman" w:hAnsi="Times New Roman" w:cs="Times New Roman"/>
          <w:b/>
          <w:sz w:val="28"/>
          <w:szCs w:val="28"/>
          <w:lang w:val="en-US"/>
        </w:rPr>
      </w:pPr>
      <w:r w:rsidRPr="00100B2C">
        <w:rPr>
          <w:rFonts w:ascii="Times New Roman" w:hAnsi="Times New Roman" w:cs="Times New Roman"/>
          <w:b/>
          <w:sz w:val="28"/>
          <w:szCs w:val="28"/>
          <w:lang w:val="en-US"/>
        </w:rPr>
        <w:t>Theme</w:t>
      </w:r>
      <w:r w:rsidR="006774D0" w:rsidRPr="00100B2C">
        <w:rPr>
          <w:rFonts w:ascii="Times New Roman" w:hAnsi="Times New Roman" w:cs="Times New Roman"/>
          <w:b/>
          <w:sz w:val="28"/>
          <w:szCs w:val="28"/>
          <w:lang w:val="kk-KZ"/>
        </w:rPr>
        <w:t xml:space="preserve">: </w:t>
      </w:r>
      <w:r w:rsidRPr="00100B2C">
        <w:rPr>
          <w:rFonts w:ascii="Times New Roman" w:hAnsi="Times New Roman" w:cs="Times New Roman"/>
          <w:b/>
          <w:sz w:val="28"/>
          <w:szCs w:val="28"/>
          <w:lang w:val="en-US"/>
        </w:rPr>
        <w:t>Certification of tests – Essence, the purposes and problems of certified tests. Order of carrying out certified tests. Conditions of mutual recognition of tests.</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p>
    <w:p w:rsidR="006774D0" w:rsidRPr="00F7256F" w:rsidRDefault="00100B2C" w:rsidP="00E41C5C">
      <w:pPr>
        <w:spacing w:after="0" w:line="240" w:lineRule="auto"/>
        <w:ind w:firstLine="709"/>
        <w:jc w:val="both"/>
        <w:rPr>
          <w:rFonts w:ascii="Times New Roman" w:hAnsi="Times New Roman" w:cs="Times New Roman"/>
          <w:sz w:val="28"/>
          <w:szCs w:val="28"/>
          <w:lang w:val="kk-KZ"/>
        </w:rPr>
      </w:pPr>
      <w:r w:rsidRPr="00F7256F">
        <w:rPr>
          <w:rFonts w:ascii="Times New Roman" w:hAnsi="Times New Roman" w:cs="Times New Roman"/>
          <w:b/>
          <w:sz w:val="28"/>
          <w:szCs w:val="28"/>
          <w:lang w:val="en-US"/>
        </w:rPr>
        <w:t>Lecture plan:</w:t>
      </w:r>
      <w:r w:rsidR="006774D0" w:rsidRPr="00F7256F">
        <w:rPr>
          <w:rFonts w:ascii="Times New Roman" w:hAnsi="Times New Roman" w:cs="Times New Roman"/>
          <w:sz w:val="28"/>
          <w:szCs w:val="28"/>
          <w:lang w:val="kk-KZ"/>
        </w:rPr>
        <w:t xml:space="preserve"> </w:t>
      </w:r>
    </w:p>
    <w:p w:rsidR="006774D0" w:rsidRPr="00F7256F" w:rsidRDefault="006774D0" w:rsidP="00E41C5C">
      <w:pPr>
        <w:numPr>
          <w:ilvl w:val="0"/>
          <w:numId w:val="3"/>
        </w:numPr>
        <w:spacing w:after="0" w:line="240" w:lineRule="auto"/>
        <w:ind w:left="0" w:firstLine="709"/>
        <w:jc w:val="both"/>
        <w:rPr>
          <w:rFonts w:ascii="Times New Roman" w:hAnsi="Times New Roman" w:cs="Times New Roman"/>
          <w:sz w:val="28"/>
          <w:szCs w:val="28"/>
          <w:lang w:val="kk-KZ"/>
        </w:rPr>
      </w:pPr>
      <w:r w:rsidRPr="00F7256F">
        <w:rPr>
          <w:rFonts w:ascii="Times New Roman" w:hAnsi="Times New Roman" w:cs="Times New Roman"/>
          <w:sz w:val="28"/>
          <w:szCs w:val="28"/>
          <w:lang w:val="en-US"/>
        </w:rPr>
        <w:t>Certification of tests – Essence, the purposes and problems of certified tests.</w:t>
      </w:r>
    </w:p>
    <w:p w:rsidR="006774D0" w:rsidRPr="00F7256F" w:rsidRDefault="006774D0" w:rsidP="00E41C5C">
      <w:pPr>
        <w:numPr>
          <w:ilvl w:val="0"/>
          <w:numId w:val="3"/>
        </w:numPr>
        <w:spacing w:after="0" w:line="240" w:lineRule="auto"/>
        <w:ind w:left="0" w:firstLine="709"/>
        <w:jc w:val="both"/>
        <w:rPr>
          <w:rFonts w:ascii="Times New Roman" w:hAnsi="Times New Roman" w:cs="Times New Roman"/>
          <w:sz w:val="28"/>
          <w:szCs w:val="28"/>
          <w:lang w:val="kk-KZ"/>
        </w:rPr>
      </w:pPr>
      <w:r w:rsidRPr="00F7256F">
        <w:rPr>
          <w:rFonts w:ascii="Times New Roman" w:hAnsi="Times New Roman" w:cs="Times New Roman"/>
          <w:sz w:val="28"/>
          <w:szCs w:val="28"/>
          <w:lang w:val="kk-KZ"/>
        </w:rPr>
        <w:t xml:space="preserve">Carrying out certified tests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1</w:t>
      </w:r>
      <w:r w:rsidRPr="00DC1FD1">
        <w:rPr>
          <w:rFonts w:ascii="Times New Roman" w:hAnsi="Times New Roman" w:cs="Times New Roman"/>
          <w:b/>
          <w:sz w:val="28"/>
          <w:szCs w:val="28"/>
          <w:lang w:val="kk-KZ"/>
        </w:rPr>
        <w:t xml:space="preserve">. </w:t>
      </w:r>
      <w:r w:rsidRPr="00DC1FD1">
        <w:rPr>
          <w:rFonts w:ascii="Times New Roman" w:hAnsi="Times New Roman" w:cs="Times New Roman"/>
          <w:sz w:val="28"/>
          <w:szCs w:val="28"/>
          <w:lang w:val="en-US"/>
        </w:rPr>
        <w:t>Certification of tests – Essence, the purposes and problems of certified tests.</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As the main methods of an assessment of compliance to the certified production to requirements of normative documents are considered: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i/>
          <w:sz w:val="28"/>
          <w:szCs w:val="28"/>
          <w:lang w:val="kk-KZ"/>
        </w:rPr>
        <w:t>Measurement.</w:t>
      </w:r>
      <w:r w:rsidRPr="00DC1FD1">
        <w:rPr>
          <w:rFonts w:ascii="Times New Roman" w:hAnsi="Times New Roman" w:cs="Times New Roman"/>
          <w:sz w:val="28"/>
          <w:szCs w:val="28"/>
          <w:lang w:val="kk-KZ"/>
        </w:rPr>
        <w:t xml:space="preserve"> The method purpose – determination of value of the parameter (size) and that, the received results of measurement are how close to the valid value. Indicators of accuracy are defined by an admissible error of measurements;</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i/>
          <w:sz w:val="28"/>
          <w:szCs w:val="28"/>
          <w:lang w:val="kk-KZ"/>
        </w:rPr>
        <w:t>Test.</w:t>
      </w:r>
      <w:r w:rsidRPr="00DC1FD1">
        <w:rPr>
          <w:rFonts w:ascii="Times New Roman" w:hAnsi="Times New Roman" w:cs="Times New Roman"/>
          <w:sz w:val="28"/>
          <w:szCs w:val="28"/>
          <w:lang w:val="kk-KZ"/>
        </w:rPr>
        <w:t xml:space="preserve"> The method purpose – is similar to the method 1 purpose, only at the set influencing factors and the modes which define value of the parameter (size) and that, the received results of measurement are how close to the valid value at the set influencing factors and the modes tests. The indicator of accuracy is defined by the sum of errors of factors, the mode and measurements;</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i/>
          <w:sz w:val="28"/>
          <w:szCs w:val="28"/>
          <w:lang w:val="kk-KZ"/>
        </w:rPr>
        <w:t>Control.</w:t>
      </w:r>
      <w:r w:rsidRPr="00DC1FD1">
        <w:rPr>
          <w:rFonts w:ascii="Times New Roman" w:hAnsi="Times New Roman" w:cs="Times New Roman"/>
          <w:sz w:val="28"/>
          <w:szCs w:val="28"/>
          <w:lang w:val="kk-KZ"/>
        </w:rPr>
        <w:t xml:space="preserve"> The method purpose – establishment of that the parameter (size) at the set influencing factors and the modes of test is in the set admission, and also that fact that degree of reliability of finding of the size (parameter) does not go beyond admissible limits. The indicator of accuracy is defined by probability of errors of I and II sort with an error of measurements.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Features of application of each of these methods first of all are defined by tasks which the test laboratory in the course of certification of production is urged to solve. A problem of the carried-out certified tests – obtaining qualitative or quantitative characteristics of production, that is carrying out an assessment of ability of the certified production in the set conditions to carry out the functions assigned to it. A problem of control – to establish, whether there correspond characteristics of production to the sizes set in normative documents (and by results of tests including). Certified tests are carried out according to the provisions containing in the law of 27.12.02 </w:t>
      </w:r>
      <w:r w:rsidR="002D7F13">
        <w:rPr>
          <w:rFonts w:ascii="Times New Roman" w:hAnsi="Times New Roman" w:cs="Times New Roman"/>
          <w:sz w:val="28"/>
          <w:szCs w:val="28"/>
          <w:lang w:val="kk-KZ"/>
        </w:rPr>
        <w:t>№</w:t>
      </w:r>
      <w:r w:rsidRPr="00DC1FD1">
        <w:rPr>
          <w:rFonts w:ascii="Times New Roman" w:hAnsi="Times New Roman" w:cs="Times New Roman"/>
          <w:sz w:val="28"/>
          <w:szCs w:val="28"/>
          <w:lang w:val="kk-KZ"/>
        </w:rPr>
        <w:t xml:space="preserve"> 184-FZ, by methods stated in GOST or other normative documents accepted according to the current legislation. Certified tests have the right to carry out only the laboratories having appropriately issued </w:t>
      </w:r>
      <w:r w:rsidRPr="00DC1FD1">
        <w:rPr>
          <w:rFonts w:ascii="Times New Roman" w:hAnsi="Times New Roman" w:cs="Times New Roman"/>
          <w:sz w:val="28"/>
          <w:szCs w:val="28"/>
          <w:lang w:val="kk-KZ"/>
        </w:rPr>
        <w:lastRenderedPageBreak/>
        <w:t xml:space="preserve">accreditation and only regarding subjects which enter their area of accreditation. Or is in that case when the test laboratory having accreditation on independence and technical competence in the settlement is absent on considerable removal that complicates delivery of samples, conducts to rise in price of cost of carrying out tests and leads to inadmissible lengthening of terms of their carrying out, it is allowed to carry out certified tests of production in those test laboratories which have accreditation only on technical competence and do not depend on the producer or the consumer of production which is represented on certification. All events have to be held, in this case, only under control of representatives of body for certification of this production who carry out the corresponding work on certification. Objectivity of certified tests, in this case, together with test laboratory provides body for certification of production which charged to test laboratory carrying out these tests. In this case the test report has to be signed by two parties: representative of body for certification and authorized representative of laboratory. The test report is provided to the applicant or in body for certification. Its copy is stored in laboratory until the end of the term for which the certificate, but not less than is issued three years. If production is certified the first time, the test reports provided in the center for certification have to confirm the fact of carrying out the specified tests in terms less than one year (counting up from the protocol date of receipt to date of filing of application about certification). At the subsequent certifications application of protocols of certified tests which were carried out during primary certification provided that this certifications was carried out no more than 6 years ago is authorized (at the time of application). If certification of production is carried out in a voluntary order, providing Protocols with other terms if it is coordinated with body for certification is allowed. Example. Carrying out certified tests of cable production. If production put certified trials has the OKP code 35 0000, tests are carried out according to rules of carrying out certification of uniform group of production cable. The cable passes tests for compliance to requirements of GOST or TU during which its compliance to functional indicators and safety requirements is confirmed. And to each type of the existing cable production there corresponds one and more GOST on methods of its tests. Thus, when carrying out certified tests of couplings and cable tips (the nomenclature of goods subject to foreign trade code 8544, the OKP code 34 4985) documents fundamental for this purpose will become: GOST 9581-80, GOST 13781.2-77, GOST 13781.0-86. The technique used during certified tests of construction materials is very various and can include mechanical tests, tests for durability, static tests for stretching, test for frost resistance and determination of hardness. Carrying out certified tests of a brick and crushed stone, mechanical tests of designs, determination of durability of concrete are most demanded in this group of tests. Some types of tests can be carried out only in vitro. However there is rather large number of the tests which are carried out out of laboratory about use of nondestructive methods. Let's consider certified tests of a ceramic brick. State standard specifications regulating a choice of techniques in this case: 530-2007, </w:t>
      </w:r>
      <w:r w:rsidRPr="00DC1FD1">
        <w:rPr>
          <w:rFonts w:ascii="Times New Roman" w:hAnsi="Times New Roman" w:cs="Times New Roman"/>
          <w:sz w:val="28"/>
          <w:szCs w:val="28"/>
          <w:lang w:val="kk-KZ"/>
        </w:rPr>
        <w:lastRenderedPageBreak/>
        <w:t xml:space="preserve">26254-84, 7025-91, 8462-85. Tests are carried out regarding compliance to requirements of GOST 530-2007.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In the course of carrying out certified tests the following indicators are checked:</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At a hollow brick thickness of external walls is defined;</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Width of emptiness slit-like;</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Deviations from dimensions (geometrical parameters) – mechanical tests;</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Existence of deviations from perpendicularity of adjacent sides;</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Deviation from the plane of all sides – mechanical tests;</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Cracks and chips of edges and corners;</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Presence of limy inclusions;</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Determination of density of a brick;</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Definition of its water absorption;</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Determination of strength at a bend and compression;</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Determination of heat conductivity of a bricklaying and brick;</w:t>
      </w:r>
    </w:p>
    <w:p w:rsidR="006774D0" w:rsidRPr="00DC1FD1" w:rsidRDefault="006774D0" w:rsidP="00E41C5C">
      <w:pPr>
        <w:numPr>
          <w:ilvl w:val="0"/>
          <w:numId w:val="2"/>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Laboratory testing – density of a brick dry.</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Unlike construction materials of a technique of certified tests of electroinstallations and electric equipment are actually same.</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2. Carrying out certified tests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The test laboratory carries out sampling of the certified production, their identification and carries out certified tests of production according to the Programs and Techniques approved by Body for certification.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Actions of the Applicant: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Presents to Test laboratory BASIC DATA according to the approved list (The specification to the Contract) and SAMPLES of the certified production according to the Provision on certification, a design, structure and which manufacturing techniques have to be similar to the samples of means of protection of information delivered to the consumer on the Program and Techniques of certified tests.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If necessary, forms and adjusts the STAND for carrying out certified tests.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Gives consulting help to Test laboratory if it is provided by terms of the contract.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Actions of Test laboratory: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Obtains from the Applicant the BASIC DATA necessary for carrying out certified tests (as a rule, under the Delivery-acceptance certificate).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Makes SAMPLING of the certified production and makes out the Act of sampling.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Carries out OBRAZCOV'S identification the certified production and makes out the Act of identification.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Carries out acceptance of the STAND for carrying out certified tests of production and makes out the Act of readiness of the stand.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lastRenderedPageBreak/>
        <w:t xml:space="preserve"> Carries out CERTIFIED TESTS of production according to the Decision of Federal body for certification according to the approved Programs and Techniques of certified tests.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In the course of carrying out certified tests to make changes to a design (structure) of object of certification, and also documentation on object of certification it is not ALLOWED. The changes made to object of certification in the course of certified tests often lead to a suspension of tests and carrying out re-testing in full that influences terms, cost and other terms of the contract. It is recommended to consider possible suspensions in the Contract.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The applicant can examine storage conditions and tests of means of protection of information and the provided documentation for these means in Test laboratory. </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 xml:space="preserve"> Quantity of samples, order of their selection and identification has to correspond to normative and methodical documents. </w:t>
      </w:r>
    </w:p>
    <w:p w:rsidR="006774D0" w:rsidRPr="00DC1FD1" w:rsidRDefault="006774D0" w:rsidP="00E41C5C">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kk-KZ"/>
        </w:rPr>
        <w:t xml:space="preserve"> As a rule, the product samples of the Applicant which passed certified tests come back to the Applicant. It is recommended to consider in the Contract compensation of damage in case of damage of samples of the Applicant.</w:t>
      </w:r>
    </w:p>
    <w:p w:rsidR="006774D0" w:rsidRPr="00DC1FD1" w:rsidRDefault="006774D0" w:rsidP="00E41C5C">
      <w:pPr>
        <w:spacing w:after="0" w:line="240" w:lineRule="auto"/>
        <w:ind w:firstLine="709"/>
        <w:jc w:val="both"/>
        <w:rPr>
          <w:rFonts w:ascii="Times New Roman" w:hAnsi="Times New Roman" w:cs="Times New Roman"/>
          <w:sz w:val="28"/>
          <w:szCs w:val="28"/>
          <w:lang w:val="kk-KZ"/>
        </w:rPr>
      </w:pPr>
    </w:p>
    <w:p w:rsidR="006774D0" w:rsidRPr="00A169CA" w:rsidRDefault="006774D0" w:rsidP="00A169CA">
      <w:pPr>
        <w:spacing w:after="0" w:line="240" w:lineRule="auto"/>
        <w:ind w:firstLine="709"/>
        <w:jc w:val="both"/>
        <w:rPr>
          <w:rFonts w:ascii="Times New Roman" w:hAnsi="Times New Roman" w:cs="Times New Roman"/>
          <w:b/>
          <w:sz w:val="28"/>
          <w:szCs w:val="28"/>
          <w:lang w:val="kk-KZ"/>
        </w:rPr>
      </w:pPr>
      <w:r w:rsidRPr="00A169CA">
        <w:rPr>
          <w:rFonts w:ascii="Times New Roman" w:hAnsi="Times New Roman" w:cs="Times New Roman"/>
          <w:b/>
          <w:sz w:val="28"/>
          <w:szCs w:val="28"/>
          <w:lang w:val="kk-KZ"/>
        </w:rPr>
        <w:t>Control questions</w:t>
      </w:r>
    </w:p>
    <w:p w:rsidR="006774D0" w:rsidRPr="00DC1FD1" w:rsidRDefault="006774D0" w:rsidP="00E41C5C">
      <w:pPr>
        <w:numPr>
          <w:ilvl w:val="0"/>
          <w:numId w:val="4"/>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Essence of certified tests</w:t>
      </w:r>
    </w:p>
    <w:p w:rsidR="006774D0" w:rsidRPr="00DC1FD1" w:rsidRDefault="006774D0" w:rsidP="00E41C5C">
      <w:pPr>
        <w:numPr>
          <w:ilvl w:val="0"/>
          <w:numId w:val="4"/>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Purposes and problems of certified tests</w:t>
      </w:r>
    </w:p>
    <w:p w:rsidR="006774D0" w:rsidRPr="00DC1FD1" w:rsidRDefault="006774D0" w:rsidP="00E41C5C">
      <w:pPr>
        <w:numPr>
          <w:ilvl w:val="0"/>
          <w:numId w:val="4"/>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Program of carrying out certified tests</w:t>
      </w:r>
    </w:p>
    <w:p w:rsidR="006774D0" w:rsidRPr="00DC1FD1" w:rsidRDefault="006774D0" w:rsidP="00E41C5C">
      <w:pPr>
        <w:numPr>
          <w:ilvl w:val="0"/>
          <w:numId w:val="4"/>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standard methodical basis of certified tests</w:t>
      </w:r>
    </w:p>
    <w:p w:rsidR="006774D0" w:rsidRPr="00DC1FD1" w:rsidRDefault="006774D0" w:rsidP="00E41C5C">
      <w:pPr>
        <w:numPr>
          <w:ilvl w:val="0"/>
          <w:numId w:val="4"/>
        </w:numPr>
        <w:spacing w:after="0" w:line="240" w:lineRule="auto"/>
        <w:ind w:left="0" w:firstLine="709"/>
        <w:jc w:val="both"/>
        <w:rPr>
          <w:rFonts w:ascii="Times New Roman" w:hAnsi="Times New Roman" w:cs="Times New Roman"/>
          <w:sz w:val="28"/>
          <w:szCs w:val="28"/>
          <w:lang w:val="kk-KZ"/>
        </w:rPr>
      </w:pPr>
      <w:r w:rsidRPr="00DC1FD1">
        <w:rPr>
          <w:rFonts w:ascii="Times New Roman" w:hAnsi="Times New Roman" w:cs="Times New Roman"/>
          <w:sz w:val="28"/>
          <w:szCs w:val="28"/>
          <w:lang w:val="kk-KZ"/>
        </w:rPr>
        <w:t>In the course of carrying out certified tests what indicators are checked?</w:t>
      </w:r>
    </w:p>
    <w:p w:rsidR="006774D0" w:rsidRPr="00DC1FD1" w:rsidRDefault="006774D0" w:rsidP="00DC1FD1">
      <w:pPr>
        <w:spacing w:after="0" w:line="240" w:lineRule="auto"/>
        <w:jc w:val="center"/>
        <w:rPr>
          <w:rFonts w:ascii="Times New Roman" w:hAnsi="Times New Roman" w:cs="Times New Roman"/>
          <w:b/>
          <w:sz w:val="28"/>
          <w:szCs w:val="28"/>
          <w:lang w:val="en-US"/>
        </w:rPr>
      </w:pPr>
    </w:p>
    <w:p w:rsidR="006774D0" w:rsidRPr="00DC1FD1" w:rsidRDefault="006774D0" w:rsidP="00A677AC">
      <w:pPr>
        <w:spacing w:after="0" w:line="240" w:lineRule="auto"/>
        <w:ind w:firstLine="709"/>
        <w:jc w:val="both"/>
        <w:rPr>
          <w:rFonts w:ascii="Times New Roman" w:hAnsi="Times New Roman" w:cs="Times New Roman"/>
          <w:b/>
          <w:sz w:val="28"/>
          <w:szCs w:val="28"/>
          <w:lang w:val="kk-KZ"/>
        </w:rPr>
      </w:pPr>
      <w:r w:rsidRPr="00DC1FD1">
        <w:rPr>
          <w:rFonts w:ascii="Times New Roman" w:hAnsi="Times New Roman" w:cs="Times New Roman"/>
          <w:b/>
          <w:sz w:val="28"/>
          <w:szCs w:val="28"/>
          <w:lang w:val="kk-KZ"/>
        </w:rPr>
        <w:t>Lecture 9</w:t>
      </w:r>
    </w:p>
    <w:p w:rsidR="006774D0" w:rsidRPr="009E2046" w:rsidRDefault="00036A5A" w:rsidP="00A677AC">
      <w:pPr>
        <w:spacing w:after="0" w:line="240" w:lineRule="auto"/>
        <w:ind w:right="1" w:firstLine="709"/>
        <w:jc w:val="both"/>
        <w:rPr>
          <w:rFonts w:ascii="Times New Roman" w:hAnsi="Times New Roman" w:cs="Times New Roman"/>
          <w:b/>
          <w:sz w:val="28"/>
          <w:szCs w:val="28"/>
          <w:lang w:val="kk-KZ"/>
        </w:rPr>
      </w:pPr>
      <w:r w:rsidRPr="009E2046">
        <w:rPr>
          <w:rFonts w:ascii="Times New Roman" w:hAnsi="Times New Roman" w:cs="Times New Roman"/>
          <w:b/>
          <w:sz w:val="28"/>
          <w:szCs w:val="28"/>
          <w:lang w:val="en-US"/>
        </w:rPr>
        <w:t>Theme</w:t>
      </w:r>
      <w:r w:rsidR="006774D0" w:rsidRPr="009E2046">
        <w:rPr>
          <w:rFonts w:ascii="Times New Roman" w:hAnsi="Times New Roman" w:cs="Times New Roman"/>
          <w:b/>
          <w:sz w:val="28"/>
          <w:szCs w:val="28"/>
          <w:lang w:val="kk-KZ"/>
        </w:rPr>
        <w:t xml:space="preserve">: </w:t>
      </w:r>
      <w:r w:rsidRPr="009E2046">
        <w:rPr>
          <w:rFonts w:ascii="Times New Roman" w:hAnsi="Times New Roman" w:cs="Times New Roman"/>
          <w:b/>
          <w:sz w:val="28"/>
          <w:szCs w:val="28"/>
          <w:lang w:val="en-US"/>
        </w:rPr>
        <w:t>Quality system of tests. Basic elements of quality systems of tests. General provisions of the ISO/MEK 130 and EN 45001 standards. Standardly – technical documentation when carrying out different types of tests.</w:t>
      </w:r>
    </w:p>
    <w:p w:rsidR="006774D0" w:rsidRPr="009E2046" w:rsidRDefault="006774D0" w:rsidP="00A677AC">
      <w:pPr>
        <w:spacing w:after="0" w:line="240" w:lineRule="auto"/>
        <w:ind w:right="1" w:firstLine="709"/>
        <w:jc w:val="both"/>
        <w:rPr>
          <w:rFonts w:ascii="Times New Roman" w:hAnsi="Times New Roman" w:cs="Times New Roman"/>
          <w:sz w:val="28"/>
          <w:szCs w:val="28"/>
          <w:lang w:val="kk-KZ"/>
        </w:rPr>
      </w:pPr>
    </w:p>
    <w:p w:rsidR="006774D0" w:rsidRPr="009E2046" w:rsidRDefault="001D3D21" w:rsidP="00A677AC">
      <w:pPr>
        <w:spacing w:after="0" w:line="240" w:lineRule="auto"/>
        <w:ind w:right="1" w:firstLine="709"/>
        <w:jc w:val="both"/>
        <w:rPr>
          <w:rFonts w:ascii="Times New Roman" w:hAnsi="Times New Roman" w:cs="Times New Roman"/>
          <w:sz w:val="28"/>
          <w:szCs w:val="28"/>
          <w:lang w:val="kk-KZ"/>
        </w:rPr>
      </w:pPr>
      <w:r w:rsidRPr="009E2046">
        <w:rPr>
          <w:rFonts w:ascii="Times New Roman" w:hAnsi="Times New Roman" w:cs="Times New Roman"/>
          <w:b/>
          <w:sz w:val="28"/>
          <w:szCs w:val="28"/>
          <w:lang w:val="en-US"/>
        </w:rPr>
        <w:t>Lecture plan:</w:t>
      </w:r>
    </w:p>
    <w:p w:rsidR="006774D0" w:rsidRPr="00A677AC" w:rsidRDefault="006774D0" w:rsidP="00A677AC">
      <w:pPr>
        <w:pStyle w:val="Default"/>
        <w:ind w:right="1" w:firstLine="709"/>
        <w:jc w:val="both"/>
        <w:rPr>
          <w:sz w:val="28"/>
          <w:szCs w:val="28"/>
          <w:lang w:val="kk-KZ"/>
        </w:rPr>
      </w:pPr>
      <w:r w:rsidRPr="00A677AC">
        <w:rPr>
          <w:sz w:val="28"/>
          <w:szCs w:val="28"/>
          <w:lang w:val="kk-KZ"/>
        </w:rPr>
        <w:t xml:space="preserve">1. </w:t>
      </w:r>
      <w:r w:rsidRPr="00A677AC">
        <w:rPr>
          <w:sz w:val="28"/>
          <w:szCs w:val="28"/>
          <w:lang w:val="en-US"/>
        </w:rPr>
        <w:t>Quality system of tests.</w:t>
      </w:r>
    </w:p>
    <w:p w:rsidR="006774D0" w:rsidRPr="00A677AC" w:rsidRDefault="006774D0" w:rsidP="00A677AC">
      <w:pPr>
        <w:pStyle w:val="a4"/>
        <w:spacing w:after="0"/>
        <w:ind w:left="0" w:right="1" w:firstLine="709"/>
        <w:jc w:val="both"/>
        <w:rPr>
          <w:sz w:val="28"/>
          <w:szCs w:val="28"/>
          <w:lang w:val="en-US"/>
        </w:rPr>
      </w:pPr>
      <w:r w:rsidRPr="00A677AC">
        <w:rPr>
          <w:sz w:val="28"/>
          <w:szCs w:val="28"/>
          <w:lang w:val="kk-KZ"/>
        </w:rPr>
        <w:t xml:space="preserve">2. </w:t>
      </w:r>
      <w:r w:rsidRPr="00A677AC">
        <w:rPr>
          <w:sz w:val="28"/>
          <w:szCs w:val="28"/>
          <w:lang w:val="en-US"/>
        </w:rPr>
        <w:t xml:space="preserve">General provisions of the ISO/MEK 130 and EN 45001 standards. </w:t>
      </w:r>
    </w:p>
    <w:p w:rsidR="006774D0" w:rsidRPr="00A677AC" w:rsidRDefault="006774D0" w:rsidP="00A677AC">
      <w:pPr>
        <w:pStyle w:val="a4"/>
        <w:spacing w:after="0"/>
        <w:ind w:left="0" w:right="1" w:firstLine="709"/>
        <w:jc w:val="both"/>
        <w:rPr>
          <w:sz w:val="28"/>
          <w:szCs w:val="28"/>
          <w:lang w:val="en-US"/>
        </w:rPr>
      </w:pPr>
      <w:r w:rsidRPr="00A677AC">
        <w:rPr>
          <w:sz w:val="28"/>
          <w:szCs w:val="28"/>
          <w:lang w:val="en-US"/>
        </w:rPr>
        <w:t>3. Standardly – technical documentation when carrying out different types of tests.</w:t>
      </w:r>
    </w:p>
    <w:p w:rsidR="006774D0" w:rsidRPr="00A677AC" w:rsidRDefault="006774D0" w:rsidP="00A677AC">
      <w:pPr>
        <w:pStyle w:val="Default"/>
        <w:ind w:right="1" w:firstLine="709"/>
        <w:jc w:val="both"/>
        <w:rPr>
          <w:b/>
          <w:sz w:val="28"/>
          <w:szCs w:val="28"/>
          <w:lang w:val="kk-KZ"/>
        </w:rPr>
      </w:pPr>
    </w:p>
    <w:p w:rsidR="006774D0" w:rsidRPr="00A677AC" w:rsidRDefault="006774D0" w:rsidP="00A677AC">
      <w:pPr>
        <w:pStyle w:val="Default"/>
        <w:ind w:right="1" w:firstLine="709"/>
        <w:jc w:val="both"/>
        <w:rPr>
          <w:sz w:val="28"/>
          <w:szCs w:val="28"/>
          <w:lang w:val="kk-KZ"/>
        </w:rPr>
      </w:pPr>
      <w:r w:rsidRPr="00A677AC">
        <w:rPr>
          <w:b/>
          <w:sz w:val="28"/>
          <w:szCs w:val="28"/>
          <w:lang w:val="kk-KZ"/>
        </w:rPr>
        <w:t xml:space="preserve">1. </w:t>
      </w:r>
      <w:r w:rsidRPr="00A677AC">
        <w:rPr>
          <w:b/>
          <w:sz w:val="28"/>
          <w:szCs w:val="28"/>
          <w:lang w:val="en-US"/>
        </w:rPr>
        <w:t>Quality system of tests.</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The new sense in concept quality of tests is introduced, first of all, by works on certification of production.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Certification as activities for confirmation of quality of production at first sight does not differ from complex tests, or as they were called earlier, qualification tests. Actually certification includes directly tests as one of stages of </w:t>
      </w:r>
      <w:r w:rsidRPr="00A677AC">
        <w:rPr>
          <w:color w:val="000000"/>
          <w:sz w:val="28"/>
          <w:szCs w:val="28"/>
          <w:lang w:val="en-US"/>
        </w:rPr>
        <w:lastRenderedPageBreak/>
        <w:t xml:space="preserve">activities for certification, but thus tests are organizationally carried out in other, more strict form.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The domestic system of Certification was under construction on the basis of requirements of ISO (The international organization for standardization) and in all basic provisions coincides with the specified requirements. According to these requirements the State Organization for standardization – Gosstandart of RK carries out accreditation of assessment authority (the center, laboratory) on the right of performance of work on certification of certain types of production. At accreditation possibilities of the test center to carry out an independent and reliable assessment of quality of production are checked. Independence in this case means independence of the test center of the manufacturer and the consumer, or, in other words, means that the test center can carry out a role of the third party in the terms ISO.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If to understand financial independence as independence as it would be desirable for developers of system, it is possible to claim that in relation to high-voltage equipment the test centers possessing the expensive test equipment are not able to be absolutely independent: overwhelming number of the test centers both in the world, and at us in the country are structural divisions or manufacturers of the high-voltage equipment, or belong to the power companies. Exceptions known to us are the state powerful test centers in the People's Republic of China and the Republic of Korea which by definition carry out a role of independent examination. Therefore in the international and domestic practice it is accepted that in relation to high-voltage equipment independence is reached by that at certified tests at any test center there have to be representatives of the third party. As those, qualified specialists who can be also the staff of the competing test centers are appointed by Body for certification which will organize works on certification of this production. The main objective of such observers is professional </w:t>
      </w:r>
      <w:r w:rsidRPr="00A677AC">
        <w:rPr>
          <w:i/>
          <w:iCs/>
          <w:color w:val="000000"/>
          <w:sz w:val="28"/>
          <w:szCs w:val="28"/>
          <w:lang w:val="en-US"/>
        </w:rPr>
        <w:t xml:space="preserve">confirmation of reliability </w:t>
      </w:r>
      <w:r w:rsidRPr="00A677AC">
        <w:rPr>
          <w:color w:val="000000"/>
          <w:sz w:val="28"/>
          <w:szCs w:val="28"/>
          <w:lang w:val="en-US"/>
        </w:rPr>
        <w:t xml:space="preserve">of the results received at tests by check of all system of the organization and carrying out tests.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Reliability. What do we understand as reliability and what ways of its achievement? Concepts </w:t>
      </w:r>
      <w:r w:rsidRPr="00A677AC">
        <w:rPr>
          <w:i/>
          <w:iCs/>
          <w:color w:val="000000"/>
          <w:sz w:val="28"/>
          <w:szCs w:val="28"/>
          <w:lang w:val="en-US"/>
        </w:rPr>
        <w:t xml:space="preserve">of reproducibility </w:t>
      </w:r>
      <w:r w:rsidRPr="00A677AC">
        <w:rPr>
          <w:color w:val="000000"/>
          <w:sz w:val="28"/>
          <w:szCs w:val="28"/>
          <w:lang w:val="en-US"/>
        </w:rPr>
        <w:t xml:space="preserve">and </w:t>
      </w:r>
      <w:r w:rsidRPr="00A677AC">
        <w:rPr>
          <w:i/>
          <w:iCs/>
          <w:color w:val="000000"/>
          <w:sz w:val="28"/>
          <w:szCs w:val="28"/>
          <w:lang w:val="en-US"/>
        </w:rPr>
        <w:t>repeatability</w:t>
      </w:r>
      <w:r w:rsidRPr="00A677AC">
        <w:rPr>
          <w:sz w:val="28"/>
          <w:szCs w:val="28"/>
          <w:lang w:val="en-US"/>
        </w:rPr>
        <w:t xml:space="preserve"> </w:t>
      </w:r>
      <w:r w:rsidRPr="00A677AC">
        <w:rPr>
          <w:color w:val="000000"/>
          <w:sz w:val="28"/>
          <w:szCs w:val="28"/>
          <w:lang w:val="en-US"/>
        </w:rPr>
        <w:t xml:space="preserve">are connected with reliability of results of tests. According to GOST P 51672-2000 [1] these concepts are formulated as follows: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 </w:t>
      </w:r>
      <w:r w:rsidRPr="00A677AC">
        <w:rPr>
          <w:iCs/>
          <w:color w:val="000000"/>
          <w:sz w:val="28"/>
          <w:szCs w:val="28"/>
          <w:lang w:val="en-US"/>
        </w:rPr>
        <w:t>reproducibility of results of tests</w:t>
      </w:r>
      <w:r w:rsidRPr="00A677AC">
        <w:rPr>
          <w:i/>
          <w:iCs/>
          <w:color w:val="000000"/>
          <w:sz w:val="28"/>
          <w:szCs w:val="28"/>
          <w:lang w:val="en-US"/>
        </w:rPr>
        <w:t xml:space="preserve"> – </w:t>
      </w:r>
      <w:r w:rsidRPr="00A677AC">
        <w:rPr>
          <w:color w:val="000000"/>
          <w:sz w:val="28"/>
          <w:szCs w:val="28"/>
          <w:lang w:val="en-US"/>
        </w:rPr>
        <w:t xml:space="preserve">the characteristic of results of tests determined by proximity of results of tests of the same object by uniform techniques according to requirements of the same normative document with application of various copies of the equipment by different operators at different times;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 </w:t>
      </w:r>
      <w:r w:rsidRPr="00A677AC">
        <w:rPr>
          <w:iCs/>
          <w:color w:val="000000"/>
          <w:sz w:val="28"/>
          <w:szCs w:val="28"/>
          <w:lang w:val="en-US"/>
        </w:rPr>
        <w:t>repeatability (convergence) of results of tests</w:t>
      </w:r>
      <w:r w:rsidRPr="00A677AC">
        <w:rPr>
          <w:i/>
          <w:iCs/>
          <w:color w:val="000000"/>
          <w:sz w:val="28"/>
          <w:szCs w:val="28"/>
          <w:lang w:val="en-US"/>
        </w:rPr>
        <w:t xml:space="preserve"> </w:t>
      </w:r>
      <w:r w:rsidRPr="00A677AC">
        <w:rPr>
          <w:color w:val="000000"/>
          <w:sz w:val="28"/>
          <w:szCs w:val="28"/>
          <w:lang w:val="en-US"/>
        </w:rPr>
        <w:t xml:space="preserve">– the characteristic of results of tests determined by proximity of results of tests of the same object by the same technique according to requirements of the same normative document in the same laboratory the same operator with use of the same copy of the equipment during a short period.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lastRenderedPageBreak/>
        <w:t xml:space="preserve">On the basis of reproducibility possibly creation of system in which the purpose of mutual recognition of results of tests by various laboratories will be achievable. This purpose is already declared as strategic by the largest laboratories of the world making tests of powerful high-voltage electric equipment including such as KEMA (Holland), CESI (Italy), EDF (France) and others. By the way, all listed laboratories are included into the international Association of the test centers STL in which also Russia is presented. In essence, repeatability characterizes the same parties of process of tests on which the test center is checked at accreditation: personnel, equipment, documentary procedures.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At accreditation, of course, directly parameters of reproducibility and repeatability are not checked. The test center has to answer a number of requirements at which performance as the international and domestic practice shows, the independent and reliable assessment of quality of the certified production is achievable.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First of all, the test center has to have the operating system of ensuring quality which covers the following areas of work: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1) </w:t>
      </w:r>
      <w:r w:rsidRPr="00A677AC">
        <w:rPr>
          <w:iCs/>
          <w:color w:val="000000"/>
          <w:sz w:val="28"/>
          <w:szCs w:val="28"/>
          <w:lang w:val="en-US"/>
        </w:rPr>
        <w:t>organizational structure</w:t>
      </w:r>
      <w:r w:rsidRPr="00A677AC">
        <w:rPr>
          <w:sz w:val="28"/>
          <w:szCs w:val="28"/>
          <w:lang w:val="en-US"/>
        </w:rPr>
        <w:t xml:space="preserve"> </w:t>
      </w:r>
      <w:r w:rsidRPr="00A677AC">
        <w:rPr>
          <w:color w:val="000000"/>
          <w:sz w:val="28"/>
          <w:szCs w:val="28"/>
          <w:lang w:val="en-US"/>
        </w:rPr>
        <w:t xml:space="preserve">which basis is the Quality manual in which procedures of management, control, functional obligations of services, work methods with the personnel for increase of its professionalism, internal and external audit, etc. are registered;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2) </w:t>
      </w:r>
      <w:r w:rsidRPr="00A677AC">
        <w:rPr>
          <w:iCs/>
          <w:color w:val="000000"/>
          <w:sz w:val="28"/>
          <w:szCs w:val="28"/>
          <w:lang w:val="en-US"/>
        </w:rPr>
        <w:t>test and measuring equipment</w:t>
      </w:r>
      <w:r w:rsidRPr="00A677AC">
        <w:rPr>
          <w:color w:val="000000"/>
          <w:sz w:val="28"/>
          <w:szCs w:val="28"/>
          <w:lang w:val="en-US"/>
        </w:rPr>
        <w:t xml:space="preserve">;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3) </w:t>
      </w:r>
      <w:r w:rsidRPr="00A677AC">
        <w:rPr>
          <w:iCs/>
          <w:color w:val="000000"/>
          <w:sz w:val="28"/>
          <w:szCs w:val="28"/>
          <w:lang w:val="en-US"/>
        </w:rPr>
        <w:t>the methodical providing</w:t>
      </w:r>
      <w:r w:rsidRPr="00A677AC">
        <w:rPr>
          <w:sz w:val="28"/>
          <w:szCs w:val="28"/>
          <w:lang w:val="en-US"/>
        </w:rPr>
        <w:t xml:space="preserve"> </w:t>
      </w:r>
      <w:r w:rsidRPr="00A677AC">
        <w:rPr>
          <w:color w:val="000000"/>
          <w:sz w:val="28"/>
          <w:szCs w:val="28"/>
          <w:lang w:val="en-US"/>
        </w:rPr>
        <w:t xml:space="preserve">including documentary procedures of tests – working and standard techniques of tests, and also techniques of performance of measurements.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With the first area of work everything is rather clear, especially taking into account that all listed works in a necessary measure are formalized and stated in the leading documents as Gosstandart, and ISO.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The second area of work is connected with confirmation of quality of technical environment of the test center and includes certification test and calibration of the measuring equipment for the purpose of determination of values of the errors arising at tests. Recently this direction rather actively developed that found reflection in requirements of normative documents. Here pertinently to mention the MEK 60060-2 [2] Standard which last edition was published in 1994. In this document requirements to the means and measuring systems used in the test centers which allow to provide unity of measurements are introduced and to coordinate the used means to the state model measuring instruments. </w:t>
      </w:r>
    </w:p>
    <w:p w:rsidR="006774D0" w:rsidRPr="00A677AC" w:rsidRDefault="006774D0" w:rsidP="00A677AC">
      <w:pPr>
        <w:pStyle w:val="a9"/>
        <w:ind w:right="1" w:firstLine="709"/>
        <w:jc w:val="both"/>
        <w:rPr>
          <w:color w:val="000000"/>
          <w:sz w:val="28"/>
          <w:szCs w:val="28"/>
          <w:lang w:val="en-US"/>
        </w:rPr>
      </w:pPr>
      <w:r w:rsidRPr="00A677AC">
        <w:rPr>
          <w:color w:val="000000"/>
          <w:sz w:val="28"/>
          <w:szCs w:val="28"/>
          <w:lang w:val="en-US"/>
        </w:rPr>
        <w:t xml:space="preserve">It is best of all to explain the features of development and application of methodical providing which developed in domestic practice at accreditation of the high-voltage test centers when comparing with the international practice which is reflected in activity of the mentioned international Association of STL assessment authorities – Short Circuit Testing Liaison. A main objective of Association is development of instructions on interpretation of requirements of the MEK Standards regarding tests. These instructions concern those points of Standards which allow ambiguous interpretation of requirements. Representatives of all test </w:t>
      </w:r>
      <w:r w:rsidRPr="00A677AC">
        <w:rPr>
          <w:color w:val="000000"/>
          <w:sz w:val="28"/>
          <w:szCs w:val="28"/>
          <w:lang w:val="en-US"/>
        </w:rPr>
        <w:lastRenderedPageBreak/>
        <w:t xml:space="preserve">centers entering into Association develop the uniform point of view on the controversial requirement, and then this point of view reflected in the instruction becomes obligatory for application in all centers – members of STL. Such approach promotes achievement of the purpose of mutual recognition of results of tests, uniformity in an assessment of quality of production. These instructions in total with requirements of standards regarding tests, in essence, are carried out a role of both standard, and partially working techniques of tests, and obligation of their application eliminates need of development of working techniques of tests for each test center. We had other practice. Instructions of STL are not obligatory because the majority of the test centers is not presented in STL, and replacement in the form of standard techniques of tests of the general application is not present. Therefore the test center applying for the right of carrying out certified tests has to submit the list of working techniques of the tests regulating all types of tests listed in the field of accreditation. </w:t>
      </w:r>
    </w:p>
    <w:p w:rsidR="006774D0" w:rsidRPr="00A677AC" w:rsidRDefault="006774D0" w:rsidP="00A677AC">
      <w:pPr>
        <w:spacing w:after="0" w:line="240" w:lineRule="auto"/>
        <w:ind w:right="1" w:firstLine="709"/>
        <w:jc w:val="both"/>
        <w:rPr>
          <w:rFonts w:ascii="Times New Roman" w:hAnsi="Times New Roman" w:cs="Times New Roman"/>
          <w:color w:val="000000"/>
          <w:sz w:val="28"/>
          <w:szCs w:val="28"/>
          <w:lang w:val="kk-KZ"/>
        </w:rPr>
      </w:pPr>
      <w:r w:rsidRPr="00A677AC">
        <w:rPr>
          <w:rFonts w:ascii="Times New Roman" w:hAnsi="Times New Roman" w:cs="Times New Roman"/>
          <w:color w:val="000000"/>
          <w:sz w:val="28"/>
          <w:szCs w:val="28"/>
          <w:lang w:val="en-US"/>
        </w:rPr>
        <w:t>Other large section of obligatory methodical providing the test center are techniques of performance of measurements. At calibration of means and measuring systems the level of the errors arising at direct measurements with use of means and measuring systems is established. At the same time the majority of the influencing sizes at tests of the high-voltage equipment quantitatively are characterized by the values received by an indirect way when processing experimental data on a certain algorithm (the PVN parameters, parameters of currents of electrodynamic and thermal firmness, etc.). And in this case results of calibration cannot be used directly. The purpose of techniques of performance of measurements is also the assessment of errors at such indirect measurements.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 It is impossible to claim that the mentioned concepts the third party and reliability of tests and with them connected (reproducibility, repeatability, a control system of quality at tests and others) are inventions of yesterday. All history of development of technology of tests is as well the movement towards reliability increase, and realization of the principle of the third party serves also increase of reliability of tests. But only recently it became possible to speak about creation of uniform system of an assessment of quality of production, about the globalization period in this area. Globalization is that the rules developed by the international organizations, such as the International organization for standardization (ISO), EOTS and others are taken as a basis at creation of such system. And, as well as in other areas, here globalization has positive and negative aspects: on the one hand, development of uniform rules, procedures, test methods and an assessment of results promote mutual recognition of results and improvement of quality of production, but, on the other hand, activities for reduction in compliance with the international rules of practice of tests and organizational structures are financially very burdensome work, which in full in power to the most developed and rich participants of the market of tests. </w:t>
      </w:r>
    </w:p>
    <w:p w:rsidR="006774D0" w:rsidRPr="00A677AC" w:rsidRDefault="006774D0" w:rsidP="00A677AC">
      <w:pPr>
        <w:pStyle w:val="a4"/>
        <w:spacing w:after="0"/>
        <w:ind w:left="0" w:right="1" w:firstLine="709"/>
        <w:jc w:val="both"/>
        <w:rPr>
          <w:b/>
          <w:sz w:val="28"/>
          <w:szCs w:val="28"/>
          <w:lang w:val="kk-KZ"/>
        </w:rPr>
      </w:pPr>
      <w:r w:rsidRPr="00A677AC">
        <w:rPr>
          <w:b/>
          <w:sz w:val="28"/>
          <w:szCs w:val="28"/>
          <w:lang w:val="kk-KZ"/>
        </w:rPr>
        <w:t xml:space="preserve">2. </w:t>
      </w:r>
      <w:r w:rsidRPr="00A677AC">
        <w:rPr>
          <w:b/>
          <w:sz w:val="28"/>
          <w:szCs w:val="28"/>
          <w:lang w:val="en-US"/>
        </w:rPr>
        <w:t xml:space="preserve">General provisions of the ISO/MEK 130 and EN 45001 standards. </w:t>
      </w:r>
    </w:p>
    <w:p w:rsidR="006774D0" w:rsidRPr="00A677AC" w:rsidRDefault="006774D0" w:rsidP="00A677AC">
      <w:pPr>
        <w:pStyle w:val="a4"/>
        <w:spacing w:after="0"/>
        <w:ind w:left="0" w:right="1" w:firstLine="709"/>
        <w:jc w:val="both"/>
        <w:rPr>
          <w:sz w:val="28"/>
          <w:szCs w:val="28"/>
          <w:lang w:val="en-US"/>
        </w:rPr>
      </w:pPr>
      <w:r w:rsidRPr="00A677AC">
        <w:rPr>
          <w:sz w:val="28"/>
          <w:szCs w:val="28"/>
          <w:lang w:val="en-US"/>
        </w:rPr>
        <w:t xml:space="preserve">Policy and procedures, in compliance with which the body for certification functions, should not have discrimination character. Procedures should not be used </w:t>
      </w:r>
      <w:r w:rsidRPr="00A677AC">
        <w:rPr>
          <w:sz w:val="28"/>
          <w:szCs w:val="28"/>
          <w:lang w:val="en-US"/>
        </w:rPr>
        <w:lastRenderedPageBreak/>
        <w:t>so that to disturb or interfere with access for applicants, except for those cases which are provided in the present standard.</w:t>
      </w:r>
    </w:p>
    <w:p w:rsidR="006774D0" w:rsidRPr="00A677AC" w:rsidRDefault="006774D0" w:rsidP="00A677AC">
      <w:pPr>
        <w:pStyle w:val="a4"/>
        <w:spacing w:after="0"/>
        <w:ind w:left="0" w:right="1" w:firstLine="709"/>
        <w:jc w:val="both"/>
        <w:rPr>
          <w:sz w:val="28"/>
          <w:szCs w:val="28"/>
          <w:lang w:val="en-US"/>
        </w:rPr>
      </w:pPr>
      <w:r w:rsidRPr="00A677AC">
        <w:rPr>
          <w:sz w:val="28"/>
          <w:szCs w:val="28"/>
          <w:lang w:val="en-US"/>
        </w:rPr>
        <w:t>Services of body for certification have to be available to all applicants, whose activity gets to the field of activity declared to them. It is not necessary to establish any unacceptable financial or other conditions. Rendering services to the supplier should not be caused by outputs or his membership in any association or group. As well as certification should not depend on number of already issued certificates.</w:t>
      </w:r>
    </w:p>
    <w:p w:rsidR="006774D0" w:rsidRPr="00A677AC" w:rsidRDefault="006774D0" w:rsidP="00A677AC">
      <w:pPr>
        <w:pStyle w:val="a4"/>
        <w:spacing w:after="0"/>
        <w:ind w:left="0" w:right="1" w:firstLine="709"/>
        <w:jc w:val="both"/>
        <w:rPr>
          <w:sz w:val="28"/>
          <w:szCs w:val="28"/>
          <w:lang w:val="en-US"/>
        </w:rPr>
      </w:pPr>
      <w:r w:rsidRPr="00A677AC">
        <w:rPr>
          <w:sz w:val="28"/>
          <w:szCs w:val="28"/>
          <w:lang w:val="en-US"/>
        </w:rPr>
        <w:t>Criteria by which production of the supplier is estimated, has to conform to the requirements established in standards on production. Requirements to the standards intended for these purposes contain in the Management of ISO/IEC 7. If on application of these documents in a certain system of certification the explanation is required, it has to be formulated by the relevant committees or persons possessing necessary technical competence and is published by body for certification.</w:t>
      </w:r>
    </w:p>
    <w:p w:rsidR="006774D0" w:rsidRPr="00A677AC" w:rsidRDefault="006774D0" w:rsidP="00A677AC">
      <w:pPr>
        <w:pStyle w:val="a4"/>
        <w:spacing w:after="0"/>
        <w:ind w:left="0" w:right="1" w:firstLine="709"/>
        <w:jc w:val="both"/>
        <w:rPr>
          <w:sz w:val="28"/>
          <w:szCs w:val="28"/>
          <w:lang w:val="en-US"/>
        </w:rPr>
      </w:pPr>
      <w:r w:rsidRPr="00A677AC">
        <w:rPr>
          <w:sz w:val="28"/>
          <w:szCs w:val="28"/>
          <w:lang w:val="en-US"/>
        </w:rPr>
        <w:t>The body for certification has to limit the requirements, an assessment and the decision on certification to those questions which have concrete relation to a coverage of the considered certification area.</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b/>
          <w:sz w:val="28"/>
          <w:szCs w:val="28"/>
          <w:lang w:val="en-US"/>
        </w:rPr>
        <w:t>3 it is standard – technical documentation when carrying out different types of tests.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Scope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 The real norms define the general technical requirements, test methods, rules and an order of an assessment of quality of lamps of firefighters nosimykh*.</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 The real norms extend on the domestic, again developed and acquired abroad lamps which are let out intended for arms of fire divisions.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3. The real norms have to be applied when carrying out certified and other types of the tests established by the existing standards, standard and technical documentation.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4. The real norms have the legal status and are the normative document in the field of fire safety in the territory of Russia.</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II. Definitions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 In the real standards of fire safety apply the following terms with the corresponding definitions.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5.1. A lamp the firefighter wearable - the light device consisting of a light source and lighting fixtures, intended for illumination of sites of works of firefighters at suppression of the fires and carrying out the related prime wrecking and transferred by one person.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5.2. Illumination - the size of the light stream falling on surface unit.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5.3. Operating state (working capacity) - a condition of object at which values of all parameters characterizing ability to carry out the set functions conform to requirements of normative and technical and (or) design documentation.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lastRenderedPageBreak/>
        <w:t>5.4. Thermal stability - property of a lamp to keep working capacity and appearance in conditions and after influence of the maximum working temperature.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5.5. Cold resistance - property of a lamp to keep working capacity in conditions and after influence of the minimum working temperature.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5.6. Moisture-proofness - property of a lamp to keep working capacity in conditions and after humidity influence.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5.7. Vibrostability - property of a lamp to keep working capacity in conditions and after impact of vibration in the set range of frequencies and accelerations.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5.8. Shock durability - property of a lamp to resist to the destroying action of shock loadings and to keep working capacity after their influence within preset values.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5.9. A resource - a total operating time of object from the beginning of its operation or its renewal after repair before transition to a limit state.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5.10. An average resource - a population mean of a resource.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5.11. Working temperature - temperature at which a lamp keeps working capacity and appearance.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5.12. A power supply cover lock - the device for fixing on the case of a lamp of the cover protecting a compartment for placement of the power supply from hit of water and dust, and also from mechanical damages.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5.13. A lock of optical system - the device for fixing on the case of a headlight of the cover protecting a lamp and a reflector from hit of water and dust, and also from mechanical damages.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6. The list of the standards used in the real norms is given in the appendix.</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III. General provisions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 Production made by the domestic enterprises is allowed to carrying out certified tests in the field of fire safety if it in accordance with the established procedure passed all stages and development stages provided by GOST 15.001, GOST 2.103, all types of tests (including interdepartmental acceptance), has a complete set of design documentation on a mass production with the letter appropriated in accordance with the established procedure "And", the fire and technical production coordinated with the State customer.</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Production imported by m to consumers is allowed to carrying out certified tests in the field of fire safety if it is followed by operational documentation which has to be issued in Russian in accordance with GOST 2.601 and is approved by the State customer of fire and technical production.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Examination of design documentation is obligatory at the organization and carrying out certified tests in the field of fire safety.</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8. Periodic and standard tests are carried out with participation of the customer.</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9. Manufacturers of lamps have to have the license for their production and (or) the delivery which is given out to GUGPS of the Ministry of Internal Affairs of Russia.</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lastRenderedPageBreak/>
        <w:t>IV. Technical requirements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10. The illumination of a working surface created by a lamp without light filter with a rated voltage of the power supply has to be not less than 2500 lx, and with use of the light filter - not less than 2000 lx.</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11. The lamp with the power supply has to provide continuous burning of a lamp at normal climatic conditions in accordance with GOST of 15150 not less than 5 h.</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12. The lamp has to have the precautionary alarm system working not later than 0,5 h before the termination of burning of a lamp of a lamp.</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13. The lamp has to keep working capacity at influence of the following climatic factors: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a) the maximum working temperature of Wednesday of 40 °C during not less than 2 h;</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b) the increased limit temperature of the environment (150 ± 5) °C within not less than 2 min.;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c) the minimum working temperature of the environment minus 40 °C during not less than 2 h;</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d) the increased humidity of 98% at a temperature of 25 °C during not less than 6 cycles.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14. The lamp has to keep working capacity in process and after influence of the following mechanical factors: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a) vibration loadings in the range of frequencies from 10 to 80 Hz with the maximum acceleration no more than 1 </w:t>
      </w:r>
      <w:smartTag w:uri="urn:schemas-microsoft-com:office:smarttags" w:element="metricconverter">
        <w:smartTagPr>
          <w:attr w:name="ProductID" w:val="1 g"/>
        </w:smartTagPr>
        <w:r w:rsidRPr="00A677AC">
          <w:rPr>
            <w:rFonts w:ascii="Times New Roman" w:hAnsi="Times New Roman" w:cs="Times New Roman"/>
            <w:sz w:val="28"/>
            <w:szCs w:val="28"/>
            <w:lang w:val="en-US"/>
          </w:rPr>
          <w:t>g</w:t>
        </w:r>
      </w:smartTag>
      <w:r w:rsidRPr="00A677AC">
        <w:rPr>
          <w:rFonts w:ascii="Times New Roman" w:hAnsi="Times New Roman" w:cs="Times New Roman"/>
          <w:sz w:val="28"/>
          <w:szCs w:val="28"/>
          <w:lang w:val="en-US"/>
        </w:rPr>
        <w:t xml:space="preserve"> in the vertical and horizontal directions;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b) shock loadings in the vertical and horizontal directions with amplitude value of acceleration to </w:t>
      </w:r>
      <w:smartTag w:uri="urn:schemas-microsoft-com:office:smarttags" w:element="metricconverter">
        <w:smartTagPr>
          <w:attr w:name="ProductID" w:val="10 g"/>
        </w:smartTagPr>
        <w:r w:rsidRPr="00A677AC">
          <w:rPr>
            <w:rFonts w:ascii="Times New Roman" w:hAnsi="Times New Roman" w:cs="Times New Roman"/>
            <w:sz w:val="28"/>
            <w:szCs w:val="28"/>
            <w:lang w:val="en-US"/>
          </w:rPr>
          <w:t>10 g lasting blows from 2 to 15 ms</w:t>
        </w: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15. The lamp has to keep working capacity after impact of a rain, which intensity no more than 5 mm/min.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16. Overall dimensions of a lamp have to be no more: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length - </w:t>
      </w:r>
      <w:smartTag w:uri="urn:schemas-microsoft-com:office:smarttags" w:element="metricconverter">
        <w:smartTagPr>
          <w:attr w:name="ProductID" w:val="350 мм"/>
        </w:smartTagPr>
        <w:r w:rsidRPr="00A677AC">
          <w:rPr>
            <w:rFonts w:ascii="Times New Roman" w:hAnsi="Times New Roman" w:cs="Times New Roman"/>
            <w:sz w:val="28"/>
            <w:szCs w:val="28"/>
            <w:lang w:val="en-US"/>
          </w:rPr>
          <w:t>350 mm</w:t>
        </w: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width - </w:t>
      </w:r>
      <w:smartTag w:uri="urn:schemas-microsoft-com:office:smarttags" w:element="metricconverter">
        <w:smartTagPr>
          <w:attr w:name="ProductID" w:val="160 мм"/>
        </w:smartTagPr>
        <w:r w:rsidRPr="00A677AC">
          <w:rPr>
            <w:rFonts w:ascii="Times New Roman" w:hAnsi="Times New Roman" w:cs="Times New Roman"/>
            <w:sz w:val="28"/>
            <w:szCs w:val="28"/>
            <w:lang w:val="en-US"/>
          </w:rPr>
          <w:t>160 mm</w:t>
        </w: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height - </w:t>
      </w:r>
      <w:smartTag w:uri="urn:schemas-microsoft-com:office:smarttags" w:element="metricconverter">
        <w:smartTagPr>
          <w:attr w:name="ProductID" w:val="180 мм"/>
        </w:smartTagPr>
        <w:r w:rsidRPr="00A677AC">
          <w:rPr>
            <w:rFonts w:ascii="Times New Roman" w:hAnsi="Times New Roman" w:cs="Times New Roman"/>
            <w:sz w:val="28"/>
            <w:szCs w:val="28"/>
            <w:lang w:val="en-US"/>
          </w:rPr>
          <w:t>180 mm</w:t>
        </w: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17. The mass of a lamp in the equipped state with a belt has to be no more than 2,7 </w:t>
      </w:r>
      <w:smartTag w:uri="urn:schemas-microsoft-com:office:smarttags" w:element="metricconverter">
        <w:smartTagPr>
          <w:attr w:name="ProductID" w:val="2,7 кг"/>
        </w:smartTagPr>
        <w:r w:rsidRPr="00A677AC">
          <w:rPr>
            <w:rFonts w:ascii="Times New Roman" w:hAnsi="Times New Roman" w:cs="Times New Roman"/>
            <w:sz w:val="28"/>
            <w:szCs w:val="28"/>
            <w:lang w:val="en-US"/>
          </w:rPr>
          <w:t>kg</w:t>
        </w: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18. The switch of a lamp has to fix provisions "Is included" and "disconnected". On the switch or near it provisions have to be accurately designated:</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"Is included" and "disconnected" by one of the next ways:</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a) letters "Incl." and "Otkl". or "In" and "About";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b) symbolical image.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19. The switch of a lamp has to maintain not less than 15 000 cycles of inclusion shutdown.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 xml:space="preserve">20. The case of a lamp should not have visible places of welding, spy, traces from a pusher, utyazhin, foreign particulates, heterogeneity of color on one detail, </w:t>
      </w:r>
      <w:r w:rsidRPr="00A677AC">
        <w:rPr>
          <w:rFonts w:ascii="Times New Roman" w:hAnsi="Times New Roman" w:cs="Times New Roman"/>
          <w:sz w:val="28"/>
          <w:szCs w:val="28"/>
          <w:lang w:val="en-US"/>
        </w:rPr>
        <w:lastRenderedPageBreak/>
        <w:t>scratches, dents, cracks, bubbles, svily, obloya, and also the defects influencing appearance of a product.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21. All external and internal metal parts of a lamp have to be protected from corrosion.</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22. The lock of a cover of the power supply and optical system has to maintain not less than 500 cycles "are close" and "openly".</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23. In the presence in a light filter lamp design its installation into position has to be carried out by means of the switch.</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24. The lamp has to have the charger providing power supply charging from the alternating current main with a frequency of 50 Hz with a rated voltage of 220 V.</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25. The case of a lamp has to provide free installation and extraction of power supplies without use of the tool and the equipment, and charging of power supplies has to be made without dismantling of the case of a lamp.</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26. The design of a lamp has to provide fastening of a belt for carrying.</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27. The belt has to provide adjustment on length in the range from 600 to 1200 mm</w:t>
      </w:r>
      <w:smartTag w:uri="urn:schemas-microsoft-com:office:smarttags" w:element="metricconverter">
        <w:smartTagPr>
          <w:attr w:name="ProductID" w:val="1200 мм"/>
        </w:smartTagPr>
      </w:smartTag>
      <w:r w:rsidRPr="00A677AC">
        <w:rPr>
          <w:rFonts w:ascii="Times New Roman" w:hAnsi="Times New Roman" w:cs="Times New Roman"/>
          <w:sz w:val="28"/>
          <w:szCs w:val="28"/>
          <w:lang w:val="en-US"/>
        </w:rPr>
        <w:t>.</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28. The average resource of a lamp in accordance with GOST 27.410 has to make not less than 20 cycles the category charge.</w:t>
      </w:r>
    </w:p>
    <w:p w:rsidR="006774D0" w:rsidRPr="00A677AC" w:rsidRDefault="006774D0" w:rsidP="00A677AC">
      <w:pPr>
        <w:spacing w:after="0" w:line="240" w:lineRule="auto"/>
        <w:ind w:right="1" w:firstLine="709"/>
        <w:jc w:val="both"/>
        <w:rPr>
          <w:rFonts w:ascii="Times New Roman" w:hAnsi="Times New Roman" w:cs="Times New Roman"/>
          <w:sz w:val="28"/>
          <w:szCs w:val="28"/>
          <w:lang w:val="en-US"/>
        </w:rPr>
      </w:pPr>
      <w:r w:rsidRPr="00A677AC">
        <w:rPr>
          <w:rFonts w:ascii="Times New Roman" w:hAnsi="Times New Roman" w:cs="Times New Roman"/>
          <w:sz w:val="28"/>
          <w:szCs w:val="28"/>
          <w:lang w:val="en-US"/>
        </w:rPr>
        <w:t>29. Completeness.</w:t>
      </w:r>
    </w:p>
    <w:p w:rsidR="006774D0" w:rsidRPr="00A677AC" w:rsidRDefault="006774D0" w:rsidP="00A677AC">
      <w:pPr>
        <w:spacing w:after="0" w:line="240" w:lineRule="auto"/>
        <w:ind w:right="1" w:firstLine="709"/>
        <w:jc w:val="both"/>
        <w:rPr>
          <w:rFonts w:ascii="Times New Roman" w:hAnsi="Times New Roman" w:cs="Times New Roman"/>
          <w:b/>
          <w:sz w:val="28"/>
          <w:szCs w:val="28"/>
          <w:lang w:val="en-US"/>
        </w:rPr>
      </w:pPr>
    </w:p>
    <w:p w:rsidR="006774D0" w:rsidRPr="00A002FE" w:rsidRDefault="006774D0" w:rsidP="00A677AC">
      <w:pPr>
        <w:spacing w:after="0" w:line="240" w:lineRule="auto"/>
        <w:ind w:right="1" w:firstLine="709"/>
        <w:jc w:val="both"/>
        <w:rPr>
          <w:rFonts w:ascii="Times New Roman" w:hAnsi="Times New Roman" w:cs="Times New Roman"/>
          <w:b/>
          <w:sz w:val="28"/>
          <w:szCs w:val="28"/>
          <w:lang w:val="en-US"/>
        </w:rPr>
      </w:pPr>
      <w:r w:rsidRPr="00A002FE">
        <w:rPr>
          <w:rFonts w:ascii="Times New Roman" w:hAnsi="Times New Roman" w:cs="Times New Roman"/>
          <w:b/>
          <w:sz w:val="28"/>
          <w:szCs w:val="28"/>
          <w:lang w:val="kk-KZ"/>
        </w:rPr>
        <w:t>Control questions</w:t>
      </w:r>
      <w:r w:rsidR="00A002FE" w:rsidRPr="00A002FE">
        <w:rPr>
          <w:b/>
          <w:sz w:val="28"/>
          <w:szCs w:val="28"/>
          <w:lang w:val="en-US"/>
        </w:rPr>
        <w:t>:</w:t>
      </w:r>
    </w:p>
    <w:p w:rsidR="006774D0" w:rsidRPr="00A677AC" w:rsidRDefault="006774D0" w:rsidP="00A677AC">
      <w:pPr>
        <w:numPr>
          <w:ilvl w:val="0"/>
          <w:numId w:val="1"/>
        </w:numPr>
        <w:spacing w:after="0" w:line="240" w:lineRule="auto"/>
        <w:ind w:left="0" w:right="1" w:firstLine="709"/>
        <w:jc w:val="both"/>
        <w:rPr>
          <w:rFonts w:ascii="Times New Roman" w:hAnsi="Times New Roman" w:cs="Times New Roman"/>
          <w:color w:val="000000"/>
          <w:sz w:val="28"/>
          <w:szCs w:val="28"/>
          <w:lang w:val="kk-KZ"/>
        </w:rPr>
      </w:pPr>
      <w:r w:rsidRPr="00A677AC">
        <w:rPr>
          <w:rFonts w:ascii="Times New Roman" w:hAnsi="Times New Roman" w:cs="Times New Roman"/>
          <w:color w:val="000000"/>
          <w:sz w:val="28"/>
          <w:szCs w:val="28"/>
          <w:lang w:val="en-US"/>
        </w:rPr>
        <w:t>Test</w:t>
      </w:r>
      <w:r w:rsidRPr="00A677AC">
        <w:rPr>
          <w:rFonts w:ascii="Times New Roman" w:hAnsi="Times New Roman" w:cs="Times New Roman"/>
          <w:sz w:val="28"/>
          <w:szCs w:val="28"/>
          <w:lang w:val="en-US"/>
        </w:rPr>
        <w:t xml:space="preserve"> </w:t>
      </w:r>
      <w:r w:rsidRPr="00A677AC">
        <w:rPr>
          <w:rFonts w:ascii="Times New Roman" w:hAnsi="Times New Roman" w:cs="Times New Roman"/>
          <w:color w:val="000000"/>
          <w:sz w:val="28"/>
          <w:szCs w:val="28"/>
          <w:lang w:val="en-US"/>
        </w:rPr>
        <w:t>centers. Purposes and tasks.</w:t>
      </w:r>
    </w:p>
    <w:p w:rsidR="006774D0" w:rsidRPr="00A677AC" w:rsidRDefault="006774D0" w:rsidP="00A677AC">
      <w:pPr>
        <w:numPr>
          <w:ilvl w:val="0"/>
          <w:numId w:val="1"/>
        </w:numPr>
        <w:spacing w:after="0" w:line="240" w:lineRule="auto"/>
        <w:ind w:left="0" w:right="1" w:firstLine="709"/>
        <w:jc w:val="both"/>
        <w:rPr>
          <w:rFonts w:ascii="Times New Roman" w:hAnsi="Times New Roman" w:cs="Times New Roman"/>
          <w:sz w:val="28"/>
          <w:szCs w:val="28"/>
          <w:lang w:val="kk-KZ"/>
        </w:rPr>
      </w:pPr>
      <w:r w:rsidRPr="00A677AC">
        <w:rPr>
          <w:rFonts w:ascii="Times New Roman" w:hAnsi="Times New Roman" w:cs="Times New Roman"/>
          <w:sz w:val="28"/>
          <w:szCs w:val="28"/>
        </w:rPr>
        <w:t xml:space="preserve">General provisions </w:t>
      </w:r>
      <w:r w:rsidRPr="00A677AC">
        <w:rPr>
          <w:rFonts w:ascii="Times New Roman" w:hAnsi="Times New Roman" w:cs="Times New Roman"/>
          <w:sz w:val="28"/>
          <w:szCs w:val="28"/>
          <w:lang w:val="en-US"/>
        </w:rPr>
        <w:t>of EN 45001</w:t>
      </w:r>
      <w:r w:rsidRPr="00A677AC">
        <w:rPr>
          <w:rFonts w:ascii="Times New Roman" w:hAnsi="Times New Roman" w:cs="Times New Roman"/>
          <w:sz w:val="28"/>
          <w:szCs w:val="28"/>
        </w:rPr>
        <w:t>.</w:t>
      </w:r>
    </w:p>
    <w:p w:rsidR="006774D0" w:rsidRPr="00A677AC" w:rsidRDefault="006774D0" w:rsidP="00A677AC">
      <w:pPr>
        <w:numPr>
          <w:ilvl w:val="0"/>
          <w:numId w:val="1"/>
        </w:numPr>
        <w:spacing w:after="0" w:line="240" w:lineRule="auto"/>
        <w:ind w:left="0" w:right="1" w:firstLine="709"/>
        <w:jc w:val="both"/>
        <w:rPr>
          <w:rFonts w:ascii="Times New Roman" w:hAnsi="Times New Roman" w:cs="Times New Roman"/>
          <w:sz w:val="28"/>
          <w:szCs w:val="28"/>
          <w:lang w:val="kk-KZ"/>
        </w:rPr>
      </w:pPr>
      <w:r w:rsidRPr="00A677AC">
        <w:rPr>
          <w:rFonts w:ascii="Times New Roman" w:hAnsi="Times New Roman" w:cs="Times New Roman"/>
          <w:sz w:val="28"/>
          <w:szCs w:val="28"/>
          <w:lang w:val="kk-KZ"/>
        </w:rPr>
        <w:t>Main</w:t>
      </w:r>
      <w:r w:rsidRPr="00A677AC">
        <w:rPr>
          <w:rFonts w:ascii="Times New Roman" w:hAnsi="Times New Roman" w:cs="Times New Roman"/>
          <w:sz w:val="28"/>
          <w:szCs w:val="28"/>
          <w:lang w:val="en-US"/>
        </w:rPr>
        <w:t xml:space="preserve"> </w:t>
      </w:r>
      <w:r w:rsidRPr="00A677AC">
        <w:rPr>
          <w:rFonts w:ascii="Times New Roman" w:hAnsi="Times New Roman" w:cs="Times New Roman"/>
          <w:sz w:val="28"/>
          <w:szCs w:val="28"/>
          <w:lang w:val="kk-KZ"/>
        </w:rPr>
        <w:t xml:space="preserve">objectives </w:t>
      </w:r>
      <w:r w:rsidRPr="00A677AC">
        <w:rPr>
          <w:rFonts w:ascii="Times New Roman" w:hAnsi="Times New Roman" w:cs="Times New Roman"/>
          <w:color w:val="000000"/>
          <w:sz w:val="28"/>
          <w:szCs w:val="28"/>
          <w:lang w:val="en-US"/>
        </w:rPr>
        <w:t>of the international Association of STL assessment authorities – Short Circuit Testing Liaison</w:t>
      </w:r>
    </w:p>
    <w:p w:rsidR="006774D0" w:rsidRPr="00A677AC" w:rsidRDefault="006774D0" w:rsidP="00A677AC">
      <w:pPr>
        <w:numPr>
          <w:ilvl w:val="0"/>
          <w:numId w:val="1"/>
        </w:numPr>
        <w:spacing w:after="0" w:line="240" w:lineRule="auto"/>
        <w:ind w:left="0" w:right="1" w:firstLine="709"/>
        <w:jc w:val="both"/>
        <w:rPr>
          <w:rFonts w:ascii="Times New Roman" w:hAnsi="Times New Roman" w:cs="Times New Roman"/>
          <w:sz w:val="28"/>
          <w:szCs w:val="28"/>
          <w:lang w:val="kk-KZ"/>
        </w:rPr>
      </w:pPr>
      <w:r w:rsidRPr="00A677AC">
        <w:rPr>
          <w:rFonts w:ascii="Times New Roman" w:hAnsi="Times New Roman" w:cs="Times New Roman"/>
          <w:color w:val="000000"/>
          <w:sz w:val="28"/>
          <w:szCs w:val="28"/>
          <w:lang w:val="kk-KZ"/>
        </w:rPr>
        <w:t xml:space="preserve">What </w:t>
      </w:r>
      <w:r w:rsidRPr="00A677AC">
        <w:rPr>
          <w:rFonts w:ascii="Times New Roman" w:hAnsi="Times New Roman" w:cs="Times New Roman"/>
          <w:color w:val="000000"/>
          <w:sz w:val="28"/>
          <w:szCs w:val="28"/>
          <w:lang w:val="en-US"/>
        </w:rPr>
        <w:t>laboratories are included into the international Association of the test centers STL</w:t>
      </w:r>
      <w:r w:rsidRPr="00A677AC">
        <w:rPr>
          <w:rFonts w:ascii="Times New Roman" w:hAnsi="Times New Roman" w:cs="Times New Roman"/>
          <w:color w:val="000000"/>
          <w:sz w:val="28"/>
          <w:szCs w:val="28"/>
          <w:lang w:val="kk-KZ"/>
        </w:rPr>
        <w:t>?</w:t>
      </w:r>
    </w:p>
    <w:p w:rsidR="006774D0" w:rsidRPr="00A677AC" w:rsidRDefault="006774D0" w:rsidP="00A677AC">
      <w:pPr>
        <w:numPr>
          <w:ilvl w:val="0"/>
          <w:numId w:val="1"/>
        </w:numPr>
        <w:spacing w:after="0" w:line="240" w:lineRule="auto"/>
        <w:ind w:left="0" w:right="1" w:firstLine="709"/>
        <w:jc w:val="both"/>
        <w:rPr>
          <w:rFonts w:ascii="Times New Roman" w:hAnsi="Times New Roman" w:cs="Times New Roman"/>
          <w:sz w:val="28"/>
          <w:szCs w:val="28"/>
          <w:lang w:val="kk-KZ"/>
        </w:rPr>
      </w:pPr>
      <w:r w:rsidRPr="00A677AC">
        <w:rPr>
          <w:rFonts w:ascii="Times New Roman" w:hAnsi="Times New Roman" w:cs="Times New Roman"/>
          <w:color w:val="000000"/>
          <w:sz w:val="28"/>
          <w:szCs w:val="28"/>
          <w:lang w:val="kk-KZ"/>
        </w:rPr>
        <w:t>Quality system of test laboratories</w:t>
      </w:r>
    </w:p>
    <w:p w:rsidR="006774D0" w:rsidRPr="00DC1FD1" w:rsidRDefault="006774D0" w:rsidP="00DC1FD1">
      <w:pPr>
        <w:pStyle w:val="31"/>
        <w:spacing w:after="0"/>
        <w:jc w:val="center"/>
        <w:rPr>
          <w:b/>
          <w:sz w:val="28"/>
          <w:szCs w:val="28"/>
        </w:rPr>
      </w:pPr>
    </w:p>
    <w:p w:rsidR="006774D0" w:rsidRPr="00DC1FD1" w:rsidRDefault="006774D0" w:rsidP="009827E4">
      <w:pPr>
        <w:pStyle w:val="31"/>
        <w:spacing w:after="0"/>
        <w:ind w:left="0" w:firstLine="709"/>
        <w:jc w:val="both"/>
        <w:rPr>
          <w:b/>
          <w:sz w:val="28"/>
          <w:szCs w:val="28"/>
        </w:rPr>
      </w:pPr>
      <w:r w:rsidRPr="00DC1FD1">
        <w:rPr>
          <w:b/>
          <w:sz w:val="28"/>
          <w:szCs w:val="28"/>
        </w:rPr>
        <w:t>Lecture 10</w:t>
      </w:r>
    </w:p>
    <w:p w:rsidR="006774D0" w:rsidRPr="009827E4" w:rsidRDefault="009827E4" w:rsidP="009827E4">
      <w:pPr>
        <w:pStyle w:val="31"/>
        <w:spacing w:after="0"/>
        <w:ind w:left="0" w:firstLine="709"/>
        <w:jc w:val="both"/>
        <w:rPr>
          <w:b/>
          <w:sz w:val="28"/>
          <w:szCs w:val="28"/>
          <w:lang w:val="en-US"/>
        </w:rPr>
      </w:pPr>
      <w:r w:rsidRPr="009827E4">
        <w:rPr>
          <w:b/>
          <w:sz w:val="28"/>
          <w:szCs w:val="28"/>
          <w:lang w:val="en-US"/>
        </w:rPr>
        <w:t>Theme</w:t>
      </w:r>
      <w:r w:rsidR="006774D0" w:rsidRPr="009827E4">
        <w:rPr>
          <w:b/>
          <w:sz w:val="28"/>
          <w:szCs w:val="28"/>
          <w:lang w:val="en-US"/>
        </w:rPr>
        <w:t xml:space="preserve">: </w:t>
      </w:r>
      <w:r w:rsidRPr="009827E4">
        <w:rPr>
          <w:b/>
          <w:sz w:val="28"/>
          <w:szCs w:val="28"/>
          <w:lang w:val="en-US"/>
        </w:rPr>
        <w:t>Tests for mechanical influences. Main objectives of mechanical tests. Means of tests for wear and friction. Basic elements of quality management system of tests.</w:t>
      </w:r>
      <w:r w:rsidR="006774D0" w:rsidRPr="009827E4">
        <w:rPr>
          <w:b/>
          <w:sz w:val="28"/>
          <w:szCs w:val="28"/>
          <w:lang w:val="en-US"/>
        </w:rPr>
        <w:t xml:space="preserve"> </w:t>
      </w:r>
    </w:p>
    <w:p w:rsidR="009827E4" w:rsidRDefault="009827E4" w:rsidP="009827E4">
      <w:pPr>
        <w:pStyle w:val="31"/>
        <w:spacing w:after="0"/>
        <w:ind w:left="0" w:firstLine="709"/>
        <w:rPr>
          <w:sz w:val="28"/>
          <w:szCs w:val="28"/>
          <w:lang w:val="en-US"/>
        </w:rPr>
      </w:pPr>
    </w:p>
    <w:p w:rsidR="009827E4" w:rsidRPr="00391039" w:rsidRDefault="009827E4" w:rsidP="00F11A7A">
      <w:pPr>
        <w:autoSpaceDE w:val="0"/>
        <w:autoSpaceDN w:val="0"/>
        <w:adjustRightInd w:val="0"/>
        <w:spacing w:after="0" w:line="240" w:lineRule="auto"/>
        <w:ind w:firstLine="709"/>
        <w:rPr>
          <w:rFonts w:ascii="Times New Roman" w:hAnsi="Times New Roman" w:cs="Times New Roman"/>
          <w:b/>
          <w:sz w:val="28"/>
          <w:szCs w:val="28"/>
          <w:lang w:val="en-US"/>
        </w:rPr>
      </w:pPr>
      <w:r w:rsidRPr="00391039">
        <w:rPr>
          <w:rFonts w:ascii="Times New Roman" w:hAnsi="Times New Roman" w:cs="Times New Roman"/>
          <w:b/>
          <w:sz w:val="28"/>
          <w:szCs w:val="28"/>
          <w:lang w:val="en-US"/>
        </w:rPr>
        <w:t>Lecture plan:</w:t>
      </w:r>
    </w:p>
    <w:p w:rsidR="006774D0" w:rsidRPr="00DC1FD1" w:rsidRDefault="006774D0" w:rsidP="009827E4">
      <w:pPr>
        <w:pStyle w:val="31"/>
        <w:numPr>
          <w:ilvl w:val="0"/>
          <w:numId w:val="24"/>
        </w:numPr>
        <w:spacing w:after="0"/>
        <w:ind w:left="0" w:firstLine="709"/>
        <w:rPr>
          <w:sz w:val="28"/>
          <w:szCs w:val="28"/>
          <w:lang w:val="en-US"/>
        </w:rPr>
      </w:pPr>
      <w:r w:rsidRPr="00DC1FD1">
        <w:rPr>
          <w:sz w:val="28"/>
          <w:szCs w:val="28"/>
          <w:lang w:val="en-US"/>
        </w:rPr>
        <w:t>Tests for mechanical influences. Main objectives of mechanical tests.</w:t>
      </w:r>
    </w:p>
    <w:p w:rsidR="006774D0" w:rsidRPr="00DC1FD1" w:rsidRDefault="006774D0" w:rsidP="009827E4">
      <w:pPr>
        <w:pStyle w:val="31"/>
        <w:numPr>
          <w:ilvl w:val="0"/>
          <w:numId w:val="24"/>
        </w:numPr>
        <w:spacing w:after="0"/>
        <w:ind w:left="0" w:firstLine="709"/>
        <w:rPr>
          <w:sz w:val="28"/>
          <w:szCs w:val="28"/>
          <w:lang w:val="en-US"/>
        </w:rPr>
      </w:pPr>
      <w:r w:rsidRPr="00DC1FD1">
        <w:rPr>
          <w:sz w:val="28"/>
          <w:szCs w:val="28"/>
          <w:lang w:val="en-US"/>
        </w:rPr>
        <w:t xml:space="preserve">Means of tests for wear and friction   </w:t>
      </w:r>
    </w:p>
    <w:p w:rsidR="006774D0" w:rsidRPr="00DC1FD1" w:rsidRDefault="006774D0" w:rsidP="009827E4">
      <w:pPr>
        <w:pStyle w:val="31"/>
        <w:numPr>
          <w:ilvl w:val="0"/>
          <w:numId w:val="24"/>
        </w:numPr>
        <w:spacing w:after="0"/>
        <w:ind w:left="0" w:firstLine="709"/>
        <w:jc w:val="both"/>
        <w:rPr>
          <w:sz w:val="28"/>
          <w:szCs w:val="28"/>
          <w:lang w:val="en-US"/>
        </w:rPr>
      </w:pPr>
      <w:r w:rsidRPr="00DC1FD1">
        <w:rPr>
          <w:sz w:val="28"/>
          <w:szCs w:val="28"/>
          <w:lang w:val="en-US"/>
        </w:rPr>
        <w:t xml:space="preserve">Basic elements of quality management system of tests </w:t>
      </w:r>
    </w:p>
    <w:p w:rsidR="006774D0" w:rsidRPr="00DC1FD1" w:rsidRDefault="006774D0" w:rsidP="009827E4">
      <w:pPr>
        <w:numPr>
          <w:ilvl w:val="0"/>
          <w:numId w:val="25"/>
        </w:numPr>
        <w:autoSpaceDE w:val="0"/>
        <w:autoSpaceDN w:val="0"/>
        <w:adjustRightInd w:val="0"/>
        <w:spacing w:after="0" w:line="240" w:lineRule="auto"/>
        <w:ind w:left="0" w:firstLine="709"/>
        <w:jc w:val="both"/>
        <w:rPr>
          <w:rFonts w:ascii="Times New Roman" w:hAnsi="Times New Roman" w:cs="Times New Roman"/>
          <w:sz w:val="28"/>
          <w:szCs w:val="28"/>
        </w:rPr>
      </w:pPr>
      <w:r w:rsidRPr="00DC1FD1">
        <w:rPr>
          <w:rFonts w:ascii="Times New Roman" w:hAnsi="Times New Roman" w:cs="Times New Roman"/>
          <w:sz w:val="28"/>
          <w:szCs w:val="28"/>
          <w:lang w:val="en-US"/>
        </w:rPr>
        <w:t xml:space="preserve"> </w:t>
      </w:r>
      <w:r w:rsidRPr="00DC1FD1">
        <w:rPr>
          <w:rFonts w:ascii="Times New Roman" w:hAnsi="Times New Roman" w:cs="Times New Roman"/>
          <w:sz w:val="28"/>
          <w:szCs w:val="28"/>
        </w:rPr>
        <w:t xml:space="preserve">Tests for mechanical influences. </w:t>
      </w:r>
    </w:p>
    <w:p w:rsidR="00BB78D0" w:rsidRDefault="00BB78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Mechanical tests of REA carry out in normal climatic conditions under electric loading or without it. The products having shock-absorbers have to fasten on shock-absorbers. If various ways of fastening at operation are provided in </w:t>
      </w:r>
      <w:r w:rsidRPr="00DC1FD1">
        <w:rPr>
          <w:rFonts w:ascii="Times New Roman" w:hAnsi="Times New Roman" w:cs="Times New Roman"/>
          <w:sz w:val="28"/>
          <w:szCs w:val="28"/>
          <w:lang w:val="en-US"/>
        </w:rPr>
        <w:lastRenderedPageBreak/>
        <w:t>THAT, a product test at the most dangerous way of fastening. Hold time in the set mode count from the moment of achievement of parameters of the test mode.</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combination of vibration loadings and single blows has the greatest impact on REA, tests for which influences carry out first of all. Tests by determination of resonant frequencies of a design are allowed to be carried out on separate types (standard sizes, standard ratings) of the products having an identical design. Test for check of lack of resonant frequencies of a design of a product in the set range of frequencies do not carry out if it is provided with their design about what it has to be specified in THAT products.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Test for vibrostability is allowed to be combined with test for vibration strength, carrying out it at the beginning or at the end of tests for vibration strength. Thus the speed of change of frequency of vibration should not exceed 1 octave a minute. Test for vibration strength and vibrostability at impact of sinusoidal vibration in the range of frequencies lower than 10 Hz and test for vibration strength and vibrostability at impact of broadband casual vibration in the range of frequencies lower than 20 Hz do not carry out if the lowest resonant frequency of a product exceeds 25 Hz.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the presence of requirements for durability and (or) resistance to impact of broadband casual vibration of a product, the having four or more resonances in the working range of frequencies, are tested for impact of broadband casual vibration; the products having less than four resonances in the working range of frequencies are tested for impact of sinusoidal vibration.</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Products at which the lowest resonant frequency exceeds 1000 Hz do not put on trials for shock durability. Shock durability and (or) stability of such products is provided with their design. Test for shock stability is recommended to be combined with test for shock durability, carrying out it at the end of tests for shock durability in each direction of influence. In the absence of technical capability of carrying out tests for vibration strength and shock durability on separate products carrying out test of products as a part of concrete object is allowed.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Test for durability or stability at impact of linear acceleration do not carry out if test for influence of blows of single or repeated action with the acceleration equal or big, than linear is provided.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products satisfying with one or several of the following conditions do not put on trial for impact of acoustic noise:</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in TZ or TU levels of the influencing acoustic pressure of 130 dB and less are specified products;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products do not contain internal cavities (for example, the transformers, throttles, modules and micromodules which are filled in with a compound, etc.);</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the lowest resonant frequency of a design of a product exceeds the top frequency of range of frequencies of tests for impact of acoustic noise under a condition;</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parameters of products on a design and the principle of work of products do not depend on impact of acoustic noise about what it has to be specified in THAT products.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The applied types of mechanical tests and their sequence are specified in PI and depend on purpose of REA, service conditions, production type. For example, usually include all types of mechanical tests in the program of standard test of a prototype and samples of a prototype series, and for the samples produced in a mass production - only the tests provided in THAT. Reliable functioning of REA is ensured at the expense of constructive stocks on vibration strength, vibrostability, resonant frequency and other characteristics.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2 Tests for friction and wear in a general view can be carried out to four main stages: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first — laboratory researches for an assessment various the physicist (chemist) - mechanical properties of material;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second — laboratory researches for definition of influence of various factors on friction and wear of materials;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third — bench tests for an assessment of new development;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the fourth — natural tests for determination of reliability of operation of mechanisms or the car in general.</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Each subsequent stage differs from previous in extent of approach of work of material to real conditions.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All methods of determination of wear share on two groups: periodic measurement of the details forming connection, and an indirect way at test of the car without its stop.</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Methods of determination of wear determine by periodic measurement of details: micrometric measurements or by method of micrometric area. Most often it is used at big absolute values of wear of details. It is based on measurement of a detail before test for wear. The rule, the general for all types of bearings.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Accuracy of measurements usually makes 0,01 … 0,001 mm.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As means at a wear assessment the method of micrometric area applies trailer linear measures, micrometers, indicator nutrometra, lever brackets, lever and mechanical devices, lever and optical devices, tool and universal microscopes;</w:t>
      </w:r>
      <w:r w:rsidRPr="00DC1FD1">
        <w:rPr>
          <w:rFonts w:ascii="Times New Roman" w:hAnsi="Times New Roman" w:cs="Times New Roman"/>
          <w:sz w:val="28"/>
          <w:szCs w:val="28"/>
          <w:lang w:val="en-US"/>
        </w:rPr>
        <w:br/>
        <w:t xml:space="preserve">on loss of weight — this method is usually applied to determination of wear of small details by their weighing before wear. </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Accuracy of this method depends on the accuracy of scales and is in limits (0,05 … 5)10-6 </w:t>
      </w:r>
      <w:smartTag w:uri="urn:schemas-microsoft-com:office:smarttags" w:element="metricconverter">
        <w:smartTagPr>
          <w:attr w:name="ProductID" w:val="6 г"/>
        </w:smartTagPr>
        <w:r w:rsidRPr="00DC1FD1">
          <w:rPr>
            <w:rFonts w:ascii="Times New Roman" w:hAnsi="Times New Roman" w:cs="Times New Roman"/>
            <w:sz w:val="28"/>
            <w:szCs w:val="28"/>
            <w:lang w:val="en-US"/>
          </w:rPr>
          <w:t>g</w:t>
        </w:r>
      </w:smartTag>
      <w:r w:rsidRPr="00DC1FD1">
        <w:rPr>
          <w:rFonts w:ascii="Times New Roman" w:hAnsi="Times New Roman" w:cs="Times New Roman"/>
          <w:sz w:val="28"/>
          <w:szCs w:val="28"/>
          <w:lang w:val="en-US"/>
        </w:rPr>
        <w:t>. Loss of weight is not recommended to be measured when the sizes of a detail change not only owing to separation of metal particles from it, but also because of plastic deformation, and also at determination of wear of the details made of the porous materials impregnated with oil. As gages use various scales: instrument PR-500, analytical VA-200, ADV-200M, technical, desktop, closed by VNZ-3, etc.; the first and second methods are applied both on production, and at scientific researches; by the method of artificial bases consisting in calculation of distance from a friction surface to the bottom of the deepening which is artificially made on this surface and naturally narrowed to a bottom. The axis of deepening is located perpendicularly to a friction surface, and linear wear of a surface define in the direction of this axis.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Ways of drawing deepenings (as a rule, the diamond or hard-alloy tool) are various: cave-in of a diamond cone, ball, drilling, cutting of holes.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 determination of wear of cylinders and piston rings of the engines having diameter 62,5 … 155 mm the UPOI-6 device based on a method of the cut-out holes serves.</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Without stopping cars perform measurement of wear of test in several ways: – according to the maintenance of products of wear in the fulfilled oil. This way is used, as a rule, at bench tests, and it is that the wear products (metal particles and their oxides) which are carried away by greasing collect, select from them test, burn it and according to the remained content of metal judge wear; – by means of radioactive isotopes when enter a radioactive isotope of antimony into the studied sample, tungsten or cobalt. At wear the sample is washed by greasing which carries away wear products together with a radioactive isotope. Passing through the counter of the elementary particles measuring the greasing radioactivity increasing in process of wear, the isotope collecting in oil gives the chance to judge wear. This method allows to study wear of several details of mechanisms or the car at the same time. Essential shortcoming — complexity of preparation of samples, and also use of the special equipment for measurement of radiation.</w:t>
      </w:r>
    </w:p>
    <w:p w:rsidR="006774D0" w:rsidRPr="00DC1FD1" w:rsidRDefault="006774D0" w:rsidP="009827E4">
      <w:pPr>
        <w:autoSpaceDE w:val="0"/>
        <w:autoSpaceDN w:val="0"/>
        <w:adjustRightInd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Except the described methods of determination of wear without stopping cars, exist the special methods allowing to define quite precisely wear by means of a pneumatic mikrometrirovaniye, lever adaptations and indicators of hour type, two communicating vessels with a diaphragm in one of them, inductive sensors, a tensometric mikrometrirovaniye.</w:t>
      </w:r>
    </w:p>
    <w:p w:rsidR="006774D0" w:rsidRPr="00DC1FD1" w:rsidRDefault="006774D0" w:rsidP="009827E4">
      <w:pPr>
        <w:pStyle w:val="31"/>
        <w:spacing w:after="0"/>
        <w:ind w:left="0" w:firstLine="709"/>
        <w:jc w:val="both"/>
        <w:rPr>
          <w:sz w:val="28"/>
          <w:szCs w:val="28"/>
          <w:lang w:val="en-US"/>
        </w:rPr>
      </w:pPr>
      <w:r w:rsidRPr="00DC1FD1">
        <w:rPr>
          <w:sz w:val="28"/>
          <w:szCs w:val="28"/>
          <w:lang w:val="en-US"/>
        </w:rPr>
        <w:t xml:space="preserve">3 Basic elements of quality management system of tests </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laboratory has to develop, introduce and support system of management according to area of the activity. The laboratory has to issue documentary the policy, systems, programs, procedures and instructions in the volume necessary for ensuring quality of the carried-out results of tests and/or calibrations. Documentation of system has to be brought to the attention of the corresponding personnel, is understood by it, is available to it and to be carried out by it.</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policy of system of management of laboratory, including the statement for policy in the field of quality, has to be formulated in the Quality manual (as if it was called). Common goals which need to be reconsidered during checks of system of management have to be established. The statement for policy in the field of quality has to be issued on behalf of the top management. It has to include, at least, the following:</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 the obligation of management of laboratory to observe appropriate professional practice and to keep high quality of tests and calibration at service of customers of services of laboratory:</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b) statement of management for the standard of services of laboratory;</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 the purposes of system of management relating to quality;</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 the requirement to all staff of laboratory participating in carrying out tests and calibrations to study documentation on quality and to follow in the activity to the established policy and procedures;</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e) commitment of management of laboratory to work according to the present standard and constantly to improve productivity of system of management.</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Note - The statement for policy in the field of quality should be stated laconically; it can include the requirement that tests and/or calibration should be carried out always according to the established methods and requirements of customers of services of laboratory. If the laboratory is part of larger organization, some elements of policy in the field of quality can contain in other documents</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top management has to confirm the obligations for development and introduction of system of management and continuous improvement of productivity.</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top management has to inform the organization importance of satisfaction of requirements of the customer of services of laboratory, as well as requirements of the legislation.</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quality manual has to include or give references to auxiliary procedures, including technical procedures. In it the description of structure of documentation used in system of management has to be given.</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the Quality manual roles and responsibility of technical management and the managing director have to be determined by quality, including their responsibility for ensuring compliance to the present standard.</w:t>
      </w:r>
    </w:p>
    <w:p w:rsidR="006774D0" w:rsidRPr="00DC1FD1" w:rsidRDefault="006774D0" w:rsidP="009827E4">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top management has to provide maintenance of operability of system of management during the planning and implementation of changes in this system.</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p>
    <w:p w:rsidR="00D303D3" w:rsidRPr="00D943C9" w:rsidRDefault="00D303D3" w:rsidP="00D303D3">
      <w:pPr>
        <w:spacing w:after="0" w:line="240" w:lineRule="auto"/>
        <w:ind w:right="1" w:firstLine="709"/>
        <w:jc w:val="both"/>
        <w:rPr>
          <w:rFonts w:ascii="Times New Roman" w:hAnsi="Times New Roman" w:cs="Times New Roman"/>
          <w:b/>
          <w:sz w:val="28"/>
          <w:szCs w:val="28"/>
          <w:lang w:val="en-US"/>
        </w:rPr>
      </w:pPr>
      <w:r w:rsidRPr="00A002FE">
        <w:rPr>
          <w:rFonts w:ascii="Times New Roman" w:hAnsi="Times New Roman" w:cs="Times New Roman"/>
          <w:b/>
          <w:sz w:val="28"/>
          <w:szCs w:val="28"/>
          <w:lang w:val="kk-KZ"/>
        </w:rPr>
        <w:t>Control questions</w:t>
      </w:r>
      <w:r w:rsidRPr="00D943C9">
        <w:rPr>
          <w:b/>
          <w:sz w:val="28"/>
          <w:szCs w:val="28"/>
          <w:lang w:val="en-US"/>
        </w:rPr>
        <w:t>:</w:t>
      </w:r>
    </w:p>
    <w:p w:rsidR="00613A0B" w:rsidRPr="00613A0B" w:rsidRDefault="00613A0B" w:rsidP="00630695">
      <w:pPr>
        <w:spacing w:after="0" w:line="240" w:lineRule="auto"/>
        <w:ind w:right="1" w:firstLine="709"/>
        <w:jc w:val="both"/>
        <w:rPr>
          <w:rFonts w:ascii="Times New Roman" w:hAnsi="Times New Roman" w:cs="Times New Roman"/>
          <w:sz w:val="28"/>
          <w:szCs w:val="28"/>
          <w:lang w:val="en-US"/>
        </w:rPr>
      </w:pPr>
      <w:r w:rsidRPr="00613A0B">
        <w:rPr>
          <w:rFonts w:ascii="Times New Roman" w:hAnsi="Times New Roman" w:cs="Times New Roman"/>
          <w:sz w:val="28"/>
          <w:szCs w:val="28"/>
          <w:lang w:val="en-US"/>
        </w:rPr>
        <w:t>1. The main tasks of the mechanical tests.</w:t>
      </w:r>
    </w:p>
    <w:p w:rsidR="00613A0B" w:rsidRPr="00D943C9" w:rsidRDefault="00613A0B" w:rsidP="00630695">
      <w:pPr>
        <w:spacing w:after="0" w:line="240" w:lineRule="auto"/>
        <w:ind w:right="1" w:firstLine="709"/>
        <w:jc w:val="both"/>
        <w:rPr>
          <w:rFonts w:ascii="Times New Roman" w:hAnsi="Times New Roman" w:cs="Times New Roman"/>
          <w:sz w:val="28"/>
          <w:szCs w:val="28"/>
          <w:lang w:val="en-US"/>
        </w:rPr>
      </w:pPr>
      <w:r w:rsidRPr="00613A0B">
        <w:rPr>
          <w:rFonts w:ascii="Times New Roman" w:hAnsi="Times New Roman" w:cs="Times New Roman"/>
          <w:sz w:val="28"/>
          <w:szCs w:val="28"/>
          <w:lang w:val="en-US"/>
        </w:rPr>
        <w:t>2. The main stages of testing friction and wear</w:t>
      </w:r>
    </w:p>
    <w:p w:rsidR="006C083A" w:rsidRPr="00D943C9" w:rsidRDefault="006C083A" w:rsidP="00613A0B">
      <w:pPr>
        <w:spacing w:after="0" w:line="240" w:lineRule="auto"/>
        <w:ind w:right="1"/>
        <w:jc w:val="both"/>
        <w:rPr>
          <w:rFonts w:ascii="Times New Roman" w:hAnsi="Times New Roman" w:cs="Times New Roman"/>
          <w:sz w:val="28"/>
          <w:szCs w:val="28"/>
          <w:lang w:val="en-US"/>
        </w:rPr>
      </w:pPr>
    </w:p>
    <w:p w:rsidR="006774D0" w:rsidRPr="00DC1FD1" w:rsidRDefault="006774D0" w:rsidP="0001477E">
      <w:pPr>
        <w:spacing w:after="0" w:line="240" w:lineRule="auto"/>
        <w:ind w:right="1" w:firstLine="709"/>
        <w:jc w:val="both"/>
        <w:rPr>
          <w:rFonts w:ascii="Times New Roman" w:hAnsi="Times New Roman" w:cs="Times New Roman"/>
          <w:b/>
          <w:sz w:val="28"/>
          <w:szCs w:val="28"/>
          <w:lang w:val="en-US"/>
        </w:rPr>
      </w:pPr>
      <w:r w:rsidRPr="00DC1FD1">
        <w:rPr>
          <w:rFonts w:ascii="Times New Roman" w:hAnsi="Times New Roman" w:cs="Times New Roman"/>
          <w:b/>
          <w:sz w:val="28"/>
          <w:szCs w:val="28"/>
          <w:lang w:val="en-US"/>
        </w:rPr>
        <w:t>Lecture 11</w:t>
      </w:r>
    </w:p>
    <w:p w:rsidR="006774D0" w:rsidRPr="00DB569C" w:rsidRDefault="00D672EA" w:rsidP="008B0363">
      <w:pPr>
        <w:spacing w:after="0" w:line="240" w:lineRule="auto"/>
        <w:ind w:right="1" w:firstLine="708"/>
        <w:jc w:val="both"/>
        <w:rPr>
          <w:rFonts w:ascii="Times New Roman" w:hAnsi="Times New Roman" w:cs="Times New Roman"/>
          <w:b/>
          <w:sz w:val="28"/>
          <w:szCs w:val="28"/>
          <w:lang w:val="en-US"/>
        </w:rPr>
      </w:pPr>
      <w:r w:rsidRPr="00DB569C">
        <w:rPr>
          <w:rFonts w:ascii="Times New Roman" w:hAnsi="Times New Roman" w:cs="Times New Roman"/>
          <w:b/>
          <w:sz w:val="28"/>
          <w:szCs w:val="28"/>
          <w:lang w:val="en-US"/>
        </w:rPr>
        <w:t>Theme</w:t>
      </w:r>
      <w:r w:rsidR="006774D0" w:rsidRPr="00DB569C">
        <w:rPr>
          <w:rFonts w:ascii="Times New Roman" w:hAnsi="Times New Roman" w:cs="Times New Roman"/>
          <w:b/>
          <w:sz w:val="28"/>
          <w:szCs w:val="28"/>
          <w:lang w:val="en-US"/>
        </w:rPr>
        <w:t xml:space="preserve">: </w:t>
      </w:r>
      <w:r w:rsidRPr="00DB569C">
        <w:rPr>
          <w:rFonts w:ascii="Times New Roman" w:hAnsi="Times New Roman" w:cs="Times New Roman"/>
          <w:b/>
          <w:sz w:val="28"/>
          <w:szCs w:val="28"/>
          <w:lang w:val="en-US"/>
        </w:rPr>
        <w:t>Tests on climatic influence. Types of climatic influences, groups of climates and their characteristic. Tests for thermal stability at operation, transportation and storage. Means of tests for stretching and compression.</w:t>
      </w:r>
    </w:p>
    <w:p w:rsidR="00D672EA" w:rsidRPr="00DB569C" w:rsidRDefault="00D672EA" w:rsidP="008B0363">
      <w:pPr>
        <w:spacing w:after="0" w:line="240" w:lineRule="auto"/>
        <w:ind w:right="1" w:firstLine="708"/>
        <w:jc w:val="both"/>
        <w:rPr>
          <w:rFonts w:ascii="Times New Roman" w:hAnsi="Times New Roman" w:cs="Times New Roman"/>
          <w:b/>
          <w:sz w:val="28"/>
          <w:szCs w:val="28"/>
          <w:lang w:val="en-US"/>
        </w:rPr>
      </w:pPr>
    </w:p>
    <w:p w:rsidR="008B0363" w:rsidRPr="00DB569C" w:rsidRDefault="008B0363" w:rsidP="008B0363">
      <w:pPr>
        <w:autoSpaceDE w:val="0"/>
        <w:autoSpaceDN w:val="0"/>
        <w:adjustRightInd w:val="0"/>
        <w:spacing w:after="0" w:line="240" w:lineRule="auto"/>
        <w:ind w:firstLine="709"/>
        <w:rPr>
          <w:rFonts w:ascii="Times New Roman" w:hAnsi="Times New Roman" w:cs="Times New Roman"/>
          <w:b/>
          <w:sz w:val="28"/>
          <w:szCs w:val="28"/>
          <w:lang w:val="en-US"/>
        </w:rPr>
      </w:pPr>
      <w:r w:rsidRPr="00DB569C">
        <w:rPr>
          <w:rFonts w:ascii="Times New Roman" w:hAnsi="Times New Roman" w:cs="Times New Roman"/>
          <w:b/>
          <w:sz w:val="28"/>
          <w:szCs w:val="28"/>
          <w:lang w:val="en-US"/>
        </w:rPr>
        <w:t>Lecture plan:</w:t>
      </w:r>
    </w:p>
    <w:p w:rsidR="006774D0" w:rsidRPr="00DC1FD1" w:rsidRDefault="006774D0" w:rsidP="00842970">
      <w:pPr>
        <w:numPr>
          <w:ilvl w:val="0"/>
          <w:numId w:val="27"/>
        </w:numPr>
        <w:autoSpaceDE w:val="0"/>
        <w:autoSpaceDN w:val="0"/>
        <w:adjustRightInd w:val="0"/>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Test for climatic influences. Types of climatic influences, groups of climates and their characteristic. </w:t>
      </w:r>
    </w:p>
    <w:p w:rsidR="006774D0" w:rsidRPr="00DC1FD1" w:rsidRDefault="006774D0" w:rsidP="00842970">
      <w:pPr>
        <w:autoSpaceDE w:val="0"/>
        <w:autoSpaceDN w:val="0"/>
        <w:adjustRightInd w:val="0"/>
        <w:spacing w:after="0" w:line="240" w:lineRule="auto"/>
        <w:ind w:firstLine="709"/>
        <w:jc w:val="both"/>
        <w:rPr>
          <w:rFonts w:ascii="Times New Roman" w:eastAsia="TimesNewRoman" w:hAnsi="Times New Roman" w:cs="Times New Roman"/>
          <w:bCs/>
          <w:sz w:val="28"/>
          <w:szCs w:val="28"/>
          <w:lang w:val="en-US"/>
        </w:rPr>
      </w:pPr>
      <w:r w:rsidRPr="00DC1FD1">
        <w:rPr>
          <w:rFonts w:ascii="Times New Roman" w:eastAsia="TimesNewRoman" w:hAnsi="Times New Roman" w:cs="Times New Roman"/>
          <w:bCs/>
          <w:sz w:val="28"/>
          <w:szCs w:val="28"/>
          <w:lang w:val="en-US"/>
        </w:rPr>
        <w:t>2. Test for stretching and compression</w:t>
      </w:r>
    </w:p>
    <w:p w:rsidR="006774D0" w:rsidRPr="00DC1FD1" w:rsidRDefault="006774D0" w:rsidP="00842970">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 Tests for impact of corrosion</w:t>
      </w:r>
    </w:p>
    <w:p w:rsidR="006774D0" w:rsidRPr="00DC1FD1" w:rsidRDefault="006774D0" w:rsidP="00DC1FD1">
      <w:pPr>
        <w:autoSpaceDE w:val="0"/>
        <w:autoSpaceDN w:val="0"/>
        <w:adjustRightInd w:val="0"/>
        <w:spacing w:after="0" w:line="240" w:lineRule="auto"/>
        <w:ind w:firstLine="708"/>
        <w:jc w:val="both"/>
        <w:rPr>
          <w:rFonts w:ascii="Times New Roman" w:hAnsi="Times New Roman" w:cs="Times New Roman"/>
          <w:bCs/>
          <w:sz w:val="28"/>
          <w:szCs w:val="28"/>
          <w:lang w:val="en-US"/>
        </w:rPr>
      </w:pPr>
    </w:p>
    <w:p w:rsidR="006774D0" w:rsidRPr="00396841" w:rsidRDefault="006774D0" w:rsidP="00396841">
      <w:pPr>
        <w:numPr>
          <w:ilvl w:val="0"/>
          <w:numId w:val="26"/>
        </w:numPr>
        <w:autoSpaceDE w:val="0"/>
        <w:autoSpaceDN w:val="0"/>
        <w:adjustRightInd w:val="0"/>
        <w:spacing w:after="0" w:line="240" w:lineRule="auto"/>
        <w:ind w:left="0"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Test for climatic influences. Types of climatic influences, groups of climates and their characteristic.</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 xml:space="preserve">Such sequence of operations of test of REA for climatic influences is accepted: preliminary endurance of products (stabilization of properties); initial measurements of parameters and external survey; installation of products in chambers, their endurance in the conditions of the test mode, measurement of parameters; extraction from chambers and endurance for restoration of properties </w:t>
      </w:r>
      <w:r w:rsidRPr="00396841">
        <w:rPr>
          <w:rFonts w:ascii="Times New Roman" w:hAnsi="Times New Roman" w:cs="Times New Roman"/>
          <w:sz w:val="28"/>
          <w:szCs w:val="28"/>
          <w:lang w:val="en-US"/>
        </w:rPr>
        <w:lastRenderedPageBreak/>
        <w:t>of products (final stabilization of properties); external survey and final measurements of parameters of products.</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 xml:space="preserve">The preliminary endurance in normal climatic conditions is carried out for the purpose of elimination of consequences of impact on products in the previous service conditions. Duration of endurance decides by time sufficient for establishment of thermal balance of products on environment. Usually it does not exceed 2 h. </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At installation of products in a chamber of climatic tests it is necessary to watch that between products and walls of a chamber, and also between products air freely circulated. If at operation some versions of the provision of a product are possible, it is necessary to choose the option providing the greatest rigidity of test. Hold time in the test mode is counted from the moment of establishment of the mode in a chamber. This time has to be sufficient for warming up (cooling) of products on all volume.</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 xml:space="preserve">Products are considered reached the ambient temperature (thermal balance) if temperature of the most massive parts (or other parts specified in THAT) differs from ambient temperature no more than on ±3 °C. Time of warming up (cooling) of products on all volume is determined at a stage of preliminary tests by means of sensors for control of temperature. As a rule, depending on weight the product needs to be maintained: weighing product no more than 2 </w:t>
      </w:r>
      <w:smartTag w:uri="urn:schemas-microsoft-com:office:smarttags" w:element="metricconverter">
        <w:smartTagPr>
          <w:attr w:name="ProductID" w:val="2 кг"/>
        </w:smartTagPr>
        <w:r w:rsidRPr="00396841">
          <w:rPr>
            <w:rFonts w:ascii="Times New Roman" w:hAnsi="Times New Roman" w:cs="Times New Roman"/>
            <w:sz w:val="28"/>
            <w:szCs w:val="28"/>
            <w:lang w:val="en-US"/>
          </w:rPr>
          <w:t>kg</w:t>
        </w:r>
      </w:smartTag>
      <w:r w:rsidRPr="00396841">
        <w:rPr>
          <w:rFonts w:ascii="Times New Roman" w:hAnsi="Times New Roman" w:cs="Times New Roman"/>
          <w:sz w:val="28"/>
          <w:szCs w:val="28"/>
          <w:lang w:val="en-US"/>
        </w:rPr>
        <w:t xml:space="preserve"> – 2 h; 2... 10 kg - 3 h; 10... 20 kg - 4 h; 20... 50 kg - 6 h; 50... 100 kg - 8 h; 100... 300 kg – 10 h. </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 xml:space="preserve">Reproducibility of results of test considerably depends on the accuracy of maintenance of the set parameters of the test mode. Admissions on values of the influencing factors choose proceeding from a compromise between the accuracy and cost of test. At test for moisture-proofness admissions on temperature and relative humidity of air install equal respectively ±2 °C and ±3% in the camera. When determining of the specified admissions consider unevenness of distribution of temperature on chamber volume, a measurement error its devices, and also change of temperature in time. At the top value of temperature of 40 °C and relative humidity of air of 90% change of temperature on 2 °C leads to change of relative humidity for 9%. At high relative humidity even minor change of temperature can lead to dew loss that reduces reproducibility of results of test. </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Climatic tests carry out at REA design stage, in a mass production for rejection of potentially unreliable products (acceptance tests) and for control of stability of production (periodic tests). The modes and conditions of test of REA establish depending on degree of rigidity which, in turn, is defined by conditions of further operation of REA. Products consider passed test if they in time and after its carrying out meet the requirements set in THAT for this type of tests.</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 xml:space="preserve">For increase of informational content and efficiency of climatic tests at development and production of products it is expedient to carry out them in sequence at which each subsequent test strengthens influence previous which could remain unnoticed. The normalized sequence of climatic tests including test at the increased temperature, short-term test for moisture-proofness in the cyclic mode (the first cycle), tests for the influences lowered temperature and atmospheric </w:t>
      </w:r>
      <w:r w:rsidRPr="00396841">
        <w:rPr>
          <w:rFonts w:ascii="Times New Roman" w:hAnsi="Times New Roman" w:cs="Times New Roman"/>
          <w:sz w:val="28"/>
          <w:szCs w:val="28"/>
          <w:lang w:val="en-US"/>
        </w:rPr>
        <w:lastRenderedPageBreak/>
        <w:t xml:space="preserve">pressure, test for moisture-proofness in the cyclic mode (other cycles) is recommended. Thus between any of the specified tests the break no more than 3 days, except for an interval between tests for moisture-proofness and on influence of the lowered temperature which should not exceed 2 h  is allowed. </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At static tests for definition of characteristics of durability and plasticity a sample of the studied material treat to action of a constant or slowly and smoothly (kvazistatichesk) the raising loading.</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Along with easy ways of loading apply also statistical tests in the conditions of the multiaxis or combined loading.</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Depending on duration of test subdivide on short-term and long.</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bCs/>
          <w:sz w:val="28"/>
          <w:szCs w:val="28"/>
          <w:lang w:val="en-US"/>
        </w:rPr>
      </w:pPr>
      <w:r w:rsidRPr="00396841">
        <w:rPr>
          <w:rFonts w:ascii="Times New Roman" w:hAnsi="Times New Roman" w:cs="Times New Roman"/>
          <w:bCs/>
          <w:sz w:val="28"/>
          <w:szCs w:val="28"/>
          <w:lang w:val="en-US"/>
        </w:rPr>
        <w:t>2. Tests for stretching and wear</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From all ways of mechanical and technological tests for stretching have the greatest distribution. They are applied when developing new materials, at calculation of their characteristics to determination of the sizes of statically loaded details and to quality control of materials. In general these tests serve for research of behavior of material at monoaxial loading at which the stretching loading is evenly distributed on all cross section of a sample, thus the smooth not made an incision sample stretch in the test car in the direction of a sample axis to a gap, and dependence between the stretching force and change of length register in the form of the chart loading – absolute lengthening.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As both loading, and absolute lengthening depend on a form and the sizes of the corresponding samples, quantitative comparison of materials according to charts loading – absolute lengthening is impossible. If to carry loading </w:t>
      </w:r>
      <w:r w:rsidRPr="00396841">
        <w:rPr>
          <w:rFonts w:ascii="Times New Roman" w:hAnsi="Times New Roman" w:cs="Times New Roman"/>
          <w:i/>
          <w:iCs/>
          <w:sz w:val="28"/>
          <w:szCs w:val="28"/>
          <w:lang w:val="en-US"/>
        </w:rPr>
        <w:t xml:space="preserve">of F </w:t>
      </w:r>
      <w:r w:rsidRPr="00396841">
        <w:rPr>
          <w:rFonts w:ascii="Times New Roman" w:eastAsia="TimesNewRoman" w:hAnsi="Times New Roman" w:cs="Times New Roman"/>
          <w:sz w:val="28"/>
          <w:szCs w:val="28"/>
          <w:lang w:val="en-US"/>
        </w:rPr>
        <w:t xml:space="preserve">to the initial cross section of a sample </w:t>
      </w:r>
      <w:r w:rsidRPr="00353D92">
        <w:rPr>
          <w:rFonts w:ascii="Times New Roman" w:hAnsi="Times New Roman" w:cs="Times New Roman"/>
          <w:iCs/>
          <w:sz w:val="28"/>
          <w:szCs w:val="28"/>
          <w:lang w:val="en-US"/>
        </w:rPr>
        <w:t>of</w:t>
      </w:r>
      <w:r w:rsidRPr="00396841">
        <w:rPr>
          <w:rFonts w:ascii="Times New Roman" w:hAnsi="Times New Roman" w:cs="Times New Roman"/>
          <w:i/>
          <w:iCs/>
          <w:sz w:val="28"/>
          <w:szCs w:val="28"/>
          <w:lang w:val="en-US"/>
        </w:rPr>
        <w:t xml:space="preserve"> A0</w:t>
      </w:r>
      <w:r w:rsidRPr="00396841">
        <w:rPr>
          <w:rFonts w:ascii="Times New Roman" w:eastAsia="TimesNewRoman" w:hAnsi="Times New Roman" w:cs="Times New Roman"/>
          <w:sz w:val="28"/>
          <w:szCs w:val="28"/>
          <w:lang w:val="en-US"/>
        </w:rPr>
        <w:t xml:space="preserve">, and lengthening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w:t>
      </w:r>
      <w:r w:rsidRPr="00396841">
        <w:rPr>
          <w:rFonts w:ascii="Times New Roman" w:hAnsi="Times New Roman" w:cs="Times New Roman"/>
          <w:sz w:val="28"/>
          <w:szCs w:val="28"/>
          <w:lang w:val="en-US"/>
        </w:rPr>
        <w:t xml:space="preserve"> </w:t>
      </w:r>
      <w:r w:rsidRPr="00396841">
        <w:rPr>
          <w:rFonts w:ascii="Times New Roman" w:hAnsi="Times New Roman" w:cs="Times New Roman"/>
          <w:i/>
          <w:iCs/>
          <w:sz w:val="28"/>
          <w:szCs w:val="28"/>
          <w:lang w:val="en-US"/>
        </w:rPr>
        <w:t xml:space="preserve">– </w:t>
      </w:r>
      <w:r w:rsidRPr="00396841">
        <w:rPr>
          <w:rFonts w:ascii="Times New Roman" w:eastAsia="TimesNewRoman" w:hAnsi="Times New Roman" w:cs="Times New Roman"/>
          <w:sz w:val="28"/>
          <w:szCs w:val="28"/>
          <w:lang w:val="en-US"/>
        </w:rPr>
        <w:t xml:space="preserve">to the initial settlement length </w:t>
      </w:r>
      <w:r w:rsidRPr="00353D92">
        <w:rPr>
          <w:rFonts w:ascii="Times New Roman" w:hAnsi="Times New Roman" w:cs="Times New Roman"/>
          <w:iCs/>
          <w:sz w:val="28"/>
          <w:szCs w:val="28"/>
          <w:lang w:val="en-US"/>
        </w:rPr>
        <w:t>of</w:t>
      </w:r>
      <w:r w:rsidRPr="00396841">
        <w:rPr>
          <w:rFonts w:ascii="Times New Roman" w:hAnsi="Times New Roman" w:cs="Times New Roman"/>
          <w:i/>
          <w:iCs/>
          <w:sz w:val="28"/>
          <w:szCs w:val="28"/>
          <w:lang w:val="en-US"/>
        </w:rPr>
        <w:t xml:space="preserve"> L0</w:t>
      </w:r>
      <w:r w:rsidRPr="00396841">
        <w:rPr>
          <w:rFonts w:ascii="Times New Roman" w:eastAsia="TimesNewRoman" w:hAnsi="Times New Roman" w:cs="Times New Roman"/>
          <w:sz w:val="28"/>
          <w:szCs w:val="28"/>
          <w:lang w:val="en-US"/>
        </w:rPr>
        <w:t>, we will receive the chart tension – relative lengthening; thus normal tension</w:t>
      </w:r>
    </w:p>
    <w:p w:rsidR="00353D92" w:rsidRPr="00353D92" w:rsidRDefault="00353D92" w:rsidP="00353D92">
      <w:pPr>
        <w:autoSpaceDE w:val="0"/>
        <w:autoSpaceDN w:val="0"/>
        <w:adjustRightInd w:val="0"/>
        <w:ind w:firstLine="708"/>
        <w:jc w:val="center"/>
        <w:rPr>
          <w:rFonts w:ascii="Times New Roman" w:eastAsia="TimesNewRoman" w:hAnsi="Times New Roman" w:cs="Times New Roman"/>
          <w:sz w:val="28"/>
          <w:szCs w:val="28"/>
          <w:lang w:val="en-US"/>
        </w:rPr>
      </w:pPr>
      <w:r w:rsidRPr="00353D92">
        <w:rPr>
          <w:rFonts w:ascii="Times New Roman" w:eastAsia="TimesNewRoman" w:hAnsi="Times New Roman" w:cs="Times New Roman"/>
          <w:sz w:val="28"/>
          <w:szCs w:val="28"/>
        </w:rPr>
        <w:t>σ</w:t>
      </w:r>
      <w:r w:rsidRPr="00353D92">
        <w:rPr>
          <w:rFonts w:ascii="Times New Roman" w:eastAsia="TimesNewRoman" w:hAnsi="Times New Roman" w:cs="Times New Roman"/>
          <w:sz w:val="28"/>
          <w:szCs w:val="28"/>
          <w:lang w:val="en-US"/>
        </w:rPr>
        <w:t xml:space="preserve"> = </w:t>
      </w:r>
      <w:r w:rsidRPr="00353D92">
        <w:rPr>
          <w:rFonts w:ascii="Times New Roman" w:hAnsi="Times New Roman" w:cs="Times New Roman"/>
          <w:i/>
          <w:iCs/>
          <w:sz w:val="28"/>
          <w:szCs w:val="28"/>
          <w:lang w:val="en-US"/>
        </w:rPr>
        <w:t xml:space="preserve">F </w:t>
      </w:r>
      <w:r w:rsidRPr="00353D92">
        <w:rPr>
          <w:rFonts w:ascii="Times New Roman" w:eastAsia="TimesNewRoman" w:hAnsi="Times New Roman" w:cs="Times New Roman"/>
          <w:sz w:val="28"/>
          <w:szCs w:val="28"/>
          <w:lang w:val="en-US"/>
        </w:rPr>
        <w:t xml:space="preserve">/ </w:t>
      </w:r>
      <w:r w:rsidRPr="00353D92">
        <w:rPr>
          <w:rFonts w:ascii="Times New Roman" w:hAnsi="Times New Roman" w:cs="Times New Roman"/>
          <w:i/>
          <w:iCs/>
          <w:sz w:val="28"/>
          <w:szCs w:val="28"/>
          <w:lang w:val="en-US"/>
        </w:rPr>
        <w:t>A</w:t>
      </w:r>
      <w:r w:rsidRPr="00353D92">
        <w:rPr>
          <w:rFonts w:ascii="Times New Roman" w:eastAsia="TimesNewRoman" w:hAnsi="Times New Roman" w:cs="Times New Roman"/>
          <w:sz w:val="28"/>
          <w:szCs w:val="28"/>
          <w:vertAlign w:val="subscript"/>
          <w:lang w:val="en-US"/>
        </w:rPr>
        <w:t>0</w:t>
      </w:r>
      <w:r w:rsidRPr="00353D92">
        <w:rPr>
          <w:rFonts w:ascii="Times New Roman" w:eastAsia="TimesNewRoman" w:hAnsi="Times New Roman" w:cs="Times New Roman"/>
          <w:sz w:val="28"/>
          <w:szCs w:val="28"/>
          <w:lang w:val="en-US"/>
        </w:rPr>
        <w:t xml:space="preserve"> , H/</w:t>
      </w:r>
      <w:r w:rsidRPr="00353D92">
        <w:rPr>
          <w:rFonts w:ascii="Times New Roman" w:eastAsia="TimesNewRoman" w:hAnsi="Times New Roman" w:cs="Times New Roman"/>
          <w:sz w:val="28"/>
          <w:szCs w:val="28"/>
        </w:rPr>
        <w:t>мм</w:t>
      </w:r>
      <w:r w:rsidRPr="00353D92">
        <w:rPr>
          <w:rFonts w:ascii="Times New Roman" w:eastAsia="TimesNewRoman" w:hAnsi="Times New Roman" w:cs="Times New Roman"/>
          <w:sz w:val="28"/>
          <w:szCs w:val="28"/>
          <w:vertAlign w:val="superscript"/>
          <w:lang w:val="en-US"/>
        </w:rPr>
        <w:t>2</w:t>
      </w:r>
      <w:r w:rsidRPr="00353D92">
        <w:rPr>
          <w:rFonts w:ascii="Times New Roman" w:eastAsia="TimesNewRoman" w:hAnsi="Times New Roman" w:cs="Times New Roman"/>
          <w:sz w:val="28"/>
          <w:szCs w:val="28"/>
          <w:lang w:val="en-US"/>
        </w:rPr>
        <w:t xml:space="preserve"> </w:t>
      </w:r>
      <w:r w:rsidRPr="00353D92">
        <w:rPr>
          <w:rFonts w:ascii="Times New Roman" w:eastAsia="TimesNewRoman" w:hAnsi="Times New Roman" w:cs="Times New Roman"/>
          <w:sz w:val="28"/>
          <w:szCs w:val="28"/>
          <w:lang w:val="kk-KZ"/>
        </w:rPr>
        <w:tab/>
      </w:r>
      <w:r w:rsidRPr="00353D92">
        <w:rPr>
          <w:rFonts w:ascii="Times New Roman" w:eastAsia="TimesNewRoman" w:hAnsi="Times New Roman" w:cs="Times New Roman"/>
          <w:sz w:val="28"/>
          <w:szCs w:val="28"/>
          <w:lang w:val="kk-KZ"/>
        </w:rPr>
        <w:tab/>
      </w:r>
      <w:r w:rsidRPr="00353D92">
        <w:rPr>
          <w:rFonts w:ascii="Times New Roman" w:eastAsia="TimesNewRoman" w:hAnsi="Times New Roman" w:cs="Times New Roman"/>
          <w:sz w:val="28"/>
          <w:szCs w:val="28"/>
          <w:lang w:val="kk-KZ"/>
        </w:rPr>
        <w:tab/>
      </w:r>
      <w:r w:rsidRPr="00353D92">
        <w:rPr>
          <w:rFonts w:ascii="Times New Roman" w:eastAsia="TimesNewRoman" w:hAnsi="Times New Roman" w:cs="Times New Roman"/>
          <w:sz w:val="28"/>
          <w:szCs w:val="28"/>
          <w:lang w:val="kk-KZ"/>
        </w:rPr>
        <w:tab/>
      </w:r>
      <w:r w:rsidRPr="00353D92">
        <w:rPr>
          <w:rFonts w:ascii="Times New Roman" w:eastAsia="TimesNewRoman" w:hAnsi="Times New Roman" w:cs="Times New Roman"/>
          <w:sz w:val="28"/>
          <w:szCs w:val="28"/>
          <w:lang w:val="kk-KZ"/>
        </w:rPr>
        <w:tab/>
      </w:r>
      <w:r w:rsidRPr="00353D92">
        <w:rPr>
          <w:rFonts w:ascii="Times New Roman" w:eastAsia="TimesNewRoman" w:hAnsi="Times New Roman" w:cs="Times New Roman"/>
          <w:sz w:val="28"/>
          <w:szCs w:val="28"/>
          <w:lang w:val="en-US"/>
        </w:rPr>
        <w:t>(1)</w:t>
      </w:r>
    </w:p>
    <w:p w:rsidR="006774D0" w:rsidRPr="00396841" w:rsidRDefault="006774D0" w:rsidP="00353D92">
      <w:pPr>
        <w:autoSpaceDE w:val="0"/>
        <w:autoSpaceDN w:val="0"/>
        <w:adjustRightInd w:val="0"/>
        <w:ind w:firstLine="708"/>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and relative lengthening</w:t>
      </w:r>
    </w:p>
    <w:p w:rsidR="006774D0" w:rsidRPr="00396841" w:rsidRDefault="006774D0" w:rsidP="00396841">
      <w:pPr>
        <w:autoSpaceDE w:val="0"/>
        <w:autoSpaceDN w:val="0"/>
        <w:adjustRightInd w:val="0"/>
        <w:spacing w:after="0" w:line="240" w:lineRule="auto"/>
        <w:ind w:firstLine="709"/>
        <w:jc w:val="right"/>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             </w:t>
      </w:r>
      <w:r w:rsidR="00353D92" w:rsidRPr="00524023">
        <w:rPr>
          <w:rFonts w:eastAsia="TimesNewRoman"/>
          <w:sz w:val="28"/>
          <w:szCs w:val="28"/>
        </w:rPr>
        <w:t>ε</w:t>
      </w:r>
      <w:r w:rsidR="00353D92" w:rsidRPr="006F5B2C">
        <w:rPr>
          <w:rFonts w:eastAsia="TimesNewRoman"/>
          <w:sz w:val="28"/>
          <w:szCs w:val="28"/>
          <w:lang w:val="en-US"/>
        </w:rPr>
        <w:t xml:space="preserve"> = </w:t>
      </w:r>
      <w:r w:rsidR="00353D92" w:rsidRPr="00524023">
        <w:rPr>
          <w:rFonts w:eastAsia="TimesNewRoman"/>
          <w:sz w:val="28"/>
          <w:szCs w:val="28"/>
        </w:rPr>
        <w:t>Δ</w:t>
      </w:r>
      <w:r w:rsidR="00353D92" w:rsidRPr="006F5B2C">
        <w:rPr>
          <w:i/>
          <w:iCs/>
          <w:sz w:val="28"/>
          <w:szCs w:val="28"/>
          <w:lang w:val="en-US"/>
        </w:rPr>
        <w:t xml:space="preserve">L </w:t>
      </w:r>
      <w:r w:rsidR="00353D92" w:rsidRPr="006F5B2C">
        <w:rPr>
          <w:rFonts w:eastAsia="TimesNewRoman"/>
          <w:sz w:val="28"/>
          <w:szCs w:val="28"/>
          <w:lang w:val="en-US"/>
        </w:rPr>
        <w:t xml:space="preserve">/ </w:t>
      </w:r>
      <w:r w:rsidR="00353D92" w:rsidRPr="006F5B2C">
        <w:rPr>
          <w:i/>
          <w:iCs/>
          <w:sz w:val="28"/>
          <w:szCs w:val="28"/>
          <w:lang w:val="en-US"/>
        </w:rPr>
        <w:t>L</w:t>
      </w:r>
      <w:r w:rsidR="00353D92" w:rsidRPr="006F5B2C">
        <w:rPr>
          <w:rFonts w:eastAsia="TimesNewRoman"/>
          <w:sz w:val="28"/>
          <w:szCs w:val="28"/>
          <w:vertAlign w:val="subscript"/>
          <w:lang w:val="en-US"/>
        </w:rPr>
        <w:t>0</w:t>
      </w:r>
      <w:r w:rsidR="00353D92" w:rsidRPr="006F5B2C">
        <w:rPr>
          <w:rFonts w:eastAsia="TimesNewRoman"/>
          <w:sz w:val="28"/>
          <w:szCs w:val="28"/>
          <w:lang w:val="en-US"/>
        </w:rPr>
        <w:t xml:space="preserve"> = (</w:t>
      </w:r>
      <w:r w:rsidR="00353D92" w:rsidRPr="006F5B2C">
        <w:rPr>
          <w:i/>
          <w:iCs/>
          <w:sz w:val="28"/>
          <w:szCs w:val="28"/>
          <w:lang w:val="en-US"/>
        </w:rPr>
        <w:t xml:space="preserve">L </w:t>
      </w:r>
      <w:r w:rsidR="00353D92" w:rsidRPr="006F5B2C">
        <w:rPr>
          <w:rFonts w:eastAsia="TimesNewRoman"/>
          <w:sz w:val="28"/>
          <w:szCs w:val="28"/>
          <w:lang w:val="en-US"/>
        </w:rPr>
        <w:t xml:space="preserve">– </w:t>
      </w:r>
      <w:r w:rsidR="00353D92" w:rsidRPr="006F5B2C">
        <w:rPr>
          <w:i/>
          <w:iCs/>
          <w:sz w:val="28"/>
          <w:szCs w:val="28"/>
          <w:lang w:val="en-US"/>
        </w:rPr>
        <w:t>L</w:t>
      </w:r>
      <w:r w:rsidR="00353D92" w:rsidRPr="006F5B2C">
        <w:rPr>
          <w:rFonts w:eastAsia="TimesNewRoman"/>
          <w:sz w:val="28"/>
          <w:szCs w:val="28"/>
          <w:vertAlign w:val="subscript"/>
          <w:lang w:val="en-US"/>
        </w:rPr>
        <w:t>0</w:t>
      </w:r>
      <w:r w:rsidR="00353D92" w:rsidRPr="006F5B2C">
        <w:rPr>
          <w:rFonts w:eastAsia="TimesNewRoman"/>
          <w:sz w:val="28"/>
          <w:szCs w:val="28"/>
          <w:lang w:val="en-US"/>
        </w:rPr>
        <w:t xml:space="preserve">) · 100 / </w:t>
      </w:r>
      <w:r w:rsidR="00353D92" w:rsidRPr="006F5B2C">
        <w:rPr>
          <w:i/>
          <w:iCs/>
          <w:sz w:val="28"/>
          <w:szCs w:val="28"/>
          <w:lang w:val="en-US"/>
        </w:rPr>
        <w:t>L</w:t>
      </w:r>
      <w:r w:rsidR="00353D92" w:rsidRPr="006F5B2C">
        <w:rPr>
          <w:rFonts w:eastAsia="TimesNewRoman"/>
          <w:sz w:val="28"/>
          <w:szCs w:val="28"/>
          <w:vertAlign w:val="subscript"/>
          <w:lang w:val="en-US"/>
        </w:rPr>
        <w:t>0</w:t>
      </w:r>
      <w:r w:rsidR="00353D92" w:rsidRPr="006F5B2C">
        <w:rPr>
          <w:rFonts w:eastAsia="TimesNewRoman"/>
          <w:sz w:val="28"/>
          <w:szCs w:val="28"/>
          <w:lang w:val="en-US"/>
        </w:rPr>
        <w:t xml:space="preserve"> .</w:t>
      </w:r>
      <w:r w:rsidR="00353D92" w:rsidRPr="00524023">
        <w:rPr>
          <w:rFonts w:eastAsia="TimesNewRoman"/>
          <w:sz w:val="28"/>
          <w:szCs w:val="28"/>
          <w:lang w:val="kk-KZ"/>
        </w:rPr>
        <w:t xml:space="preserve">  </w:t>
      </w:r>
      <w:r w:rsidR="00353D92">
        <w:rPr>
          <w:rFonts w:eastAsia="TimesNewRoman"/>
          <w:sz w:val="28"/>
          <w:szCs w:val="28"/>
          <w:lang w:val="kk-KZ"/>
        </w:rPr>
        <w:t xml:space="preserve">   </w:t>
      </w:r>
      <w:r w:rsidR="00353D92" w:rsidRPr="00524023">
        <w:rPr>
          <w:rFonts w:eastAsia="TimesNewRoman"/>
          <w:sz w:val="28"/>
          <w:szCs w:val="28"/>
          <w:lang w:val="kk-KZ"/>
        </w:rPr>
        <w:tab/>
      </w:r>
      <w:r w:rsidR="00353D92" w:rsidRPr="00524023">
        <w:rPr>
          <w:rFonts w:eastAsia="TimesNewRoman"/>
          <w:sz w:val="28"/>
          <w:szCs w:val="28"/>
          <w:lang w:val="kk-KZ"/>
        </w:rPr>
        <w:tab/>
      </w:r>
      <w:r w:rsidR="00353D92" w:rsidRPr="00524023">
        <w:rPr>
          <w:rFonts w:eastAsia="TimesNewRoman"/>
          <w:sz w:val="28"/>
          <w:szCs w:val="28"/>
          <w:lang w:val="kk-KZ"/>
        </w:rPr>
        <w:tab/>
      </w:r>
      <w:r w:rsidR="00353D92">
        <w:rPr>
          <w:rFonts w:eastAsia="TimesNewRoman"/>
          <w:sz w:val="28"/>
          <w:szCs w:val="28"/>
          <w:lang w:val="kk-KZ"/>
        </w:rPr>
        <w:t>(2)</w:t>
      </w:r>
      <w:r w:rsidR="00353D92" w:rsidRPr="00524023">
        <w:rPr>
          <w:rFonts w:eastAsia="TimesNewRoman"/>
          <w:sz w:val="28"/>
          <w:szCs w:val="28"/>
          <w:lang w:val="kk-KZ"/>
        </w:rPr>
        <w:tab/>
      </w:r>
      <w:r w:rsidR="00353D92" w:rsidRPr="00524023">
        <w:rPr>
          <w:rFonts w:eastAsia="TimesNewRoman"/>
          <w:sz w:val="28"/>
          <w:szCs w:val="28"/>
          <w:lang w:val="kk-KZ"/>
        </w:rPr>
        <w:tab/>
      </w:r>
      <w:r w:rsidRPr="00396841">
        <w:rPr>
          <w:rFonts w:ascii="Times New Roman" w:eastAsia="TimesNewRoman" w:hAnsi="Times New Roman" w:cs="Times New Roman"/>
          <w:sz w:val="28"/>
          <w:szCs w:val="28"/>
          <w:lang w:val="kk-KZ"/>
        </w:rPr>
        <w:tab/>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On curves tension – relative lengthening (fig. 1)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is visible that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technical materials considerably differ according to the</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characteristics of durability and plasticity.</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r w:rsidRPr="00396841">
        <w:rPr>
          <w:rFonts w:ascii="Times New Roman" w:eastAsia="TimesNewRoman" w:hAnsi="Times New Roman" w:cs="Times New Roman"/>
          <w:sz w:val="28"/>
          <w:szCs w:val="28"/>
          <w:lang w:val="en-US"/>
        </w:rPr>
        <w:t>Rectilinear initial parts of curves characterize area</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kk-KZ"/>
        </w:rPr>
      </w:pPr>
      <w:r w:rsidRPr="00396841">
        <w:rPr>
          <w:rFonts w:ascii="Times New Roman" w:eastAsia="TimesNewRoman" w:hAnsi="Times New Roman" w:cs="Times New Roman"/>
          <w:noProof/>
          <w:sz w:val="28"/>
          <w:szCs w:val="28"/>
          <w:lang w:eastAsia="ru-RU"/>
        </w:rPr>
        <w:lastRenderedPageBreak/>
        <w:drawing>
          <wp:inline distT="0" distB="0" distL="0" distR="0">
            <wp:extent cx="2453005" cy="2958465"/>
            <wp:effectExtent l="19050" t="0" r="4445"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a:srcRect/>
                    <a:stretch>
                      <a:fillRect/>
                    </a:stretch>
                  </pic:blipFill>
                  <pic:spPr bwMode="auto">
                    <a:xfrm>
                      <a:off x="0" y="0"/>
                      <a:ext cx="2453005" cy="2958465"/>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hAnsi="Times New Roman" w:cs="Times New Roman"/>
          <w:bCs/>
          <w:sz w:val="28"/>
          <w:szCs w:val="28"/>
          <w:lang w:val="en-US"/>
        </w:rPr>
      </w:pPr>
      <w:r w:rsidRPr="00396841">
        <w:rPr>
          <w:rFonts w:ascii="Times New Roman" w:hAnsi="Times New Roman" w:cs="Times New Roman"/>
          <w:bCs/>
          <w:sz w:val="28"/>
          <w:szCs w:val="28"/>
          <w:lang w:val="en-US"/>
        </w:rPr>
        <w:t>Fig. 1. Curves tension – relative lengthening</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kk-KZ"/>
        </w:rPr>
        <w:t xml:space="preserve"> </w:t>
      </w:r>
      <w:r w:rsidRPr="00396841">
        <w:rPr>
          <w:rFonts w:ascii="Times New Roman" w:hAnsi="Times New Roman" w:cs="Times New Roman"/>
          <w:bCs/>
          <w:sz w:val="28"/>
          <w:szCs w:val="28"/>
          <w:lang w:val="en-US"/>
        </w:rPr>
        <w:t xml:space="preserve">e </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elastic deformations in which on condition of a kvaziitropnost of materials Hooke's law is fair:</w:t>
      </w:r>
    </w:p>
    <w:p w:rsidR="006774D0" w:rsidRPr="00396841" w:rsidRDefault="006774D0" w:rsidP="00396841">
      <w:pPr>
        <w:autoSpaceDE w:val="0"/>
        <w:autoSpaceDN w:val="0"/>
        <w:adjustRightInd w:val="0"/>
        <w:spacing w:after="0" w:line="240" w:lineRule="auto"/>
        <w:ind w:firstLine="709"/>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i/>
          <w:iCs/>
          <w:sz w:val="28"/>
          <w:szCs w:val="28"/>
          <w:lang w:val="en-US"/>
        </w:rPr>
        <w:t>E</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hAnsi="Times New Roman" w:cs="Times New Roman"/>
          <w:i/>
          <w:iCs/>
          <w:sz w:val="28"/>
          <w:szCs w:val="28"/>
          <w:lang w:val="en-US"/>
        </w:rPr>
        <w:t xml:space="preserve">E – </w:t>
      </w:r>
      <w:r w:rsidRPr="00396841">
        <w:rPr>
          <w:rFonts w:ascii="Times New Roman" w:eastAsia="TimesNewRoman" w:hAnsi="Times New Roman" w:cs="Times New Roman"/>
          <w:sz w:val="28"/>
          <w:szCs w:val="28"/>
          <w:lang w:val="en-US"/>
        </w:rPr>
        <w:t>the module of normal elasticity.</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In plastic materials at a tension above a certain value there is a gradual or sharp transition to area of plastic deformations. Further increase of tension for metal materials leads to hardening as a result of plastic deformation, and for plastic – to the orientation of macromolecules arising as a result of a pulling. The final point of a curve tension – relative lengthening corresponds to destruction of a sample.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recalculation of the measured loadings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and lengthenings on formulas (1) and (2)</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do not consider that in process of stretching the cross section of a sample constantly decreases. As as a result of it at big deformations there are considerable deviations from calculated on (1)</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and (2) tension and the lengthenings which are really existing in a sample tell about the chart conditional tension – deformation. If at every moment of test to carry the operating force </w:t>
      </w:r>
      <w:r w:rsidRPr="00396841">
        <w:rPr>
          <w:rFonts w:ascii="Times New Roman" w:eastAsia="TimesNewRoman" w:hAnsi="Times New Roman" w:cs="Times New Roman"/>
          <w:i/>
          <w:iCs/>
          <w:sz w:val="28"/>
          <w:szCs w:val="28"/>
          <w:lang w:val="en-US"/>
        </w:rPr>
        <w:t xml:space="preserve">of F </w:t>
      </w:r>
      <w:r w:rsidRPr="00396841">
        <w:rPr>
          <w:rFonts w:ascii="Times New Roman" w:eastAsia="TimesNewRoman" w:hAnsi="Times New Roman" w:cs="Times New Roman"/>
          <w:sz w:val="28"/>
          <w:szCs w:val="28"/>
          <w:lang w:val="en-US"/>
        </w:rPr>
        <w:t xml:space="preserve">to the smallest, i.e. most deformed cross section </w:t>
      </w:r>
      <w:r w:rsidRPr="00396841">
        <w:rPr>
          <w:rFonts w:ascii="Times New Roman" w:eastAsia="TimesNewRoman" w:hAnsi="Times New Roman" w:cs="Times New Roman"/>
          <w:i/>
          <w:iCs/>
          <w:sz w:val="28"/>
          <w:szCs w:val="28"/>
          <w:lang w:val="en-US"/>
        </w:rPr>
        <w:t>of A</w:t>
      </w:r>
      <w:r w:rsidRPr="00456AA7">
        <w:rPr>
          <w:rFonts w:ascii="Times New Roman" w:eastAsia="TimesNewRoman" w:hAnsi="Times New Roman" w:cs="Times New Roman"/>
          <w:i/>
          <w:iCs/>
          <w:sz w:val="28"/>
          <w:szCs w:val="28"/>
          <w:vertAlign w:val="subscript"/>
          <w:lang w:val="en-US"/>
        </w:rPr>
        <w:t>w</w:t>
      </w:r>
      <w:r w:rsidRPr="00396841">
        <w:rPr>
          <w:rFonts w:ascii="Times New Roman" w:eastAsia="TimesNewRoman" w:hAnsi="Times New Roman" w:cs="Times New Roman"/>
          <w:sz w:val="28"/>
          <w:szCs w:val="28"/>
          <w:lang w:val="en-US"/>
        </w:rPr>
        <w:t>, we will receive true tension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456AA7">
        <w:rPr>
          <w:rFonts w:ascii="Times New Roman" w:eastAsia="TimesNewRoman" w:hAnsi="Times New Roman" w:cs="Times New Roman"/>
          <w:sz w:val="28"/>
          <w:szCs w:val="28"/>
          <w:vertAlign w:val="subscript"/>
        </w:rPr>
        <w:t>ω</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F/A</w:t>
      </w:r>
      <w:r w:rsidRPr="00456AA7">
        <w:rPr>
          <w:rFonts w:ascii="Times New Roman" w:eastAsia="TimesNewRoman" w:hAnsi="Times New Roman" w:cs="Times New Roman"/>
          <w:i/>
          <w:iCs/>
          <w:sz w:val="28"/>
          <w:szCs w:val="28"/>
          <w:vertAlign w:val="subscript"/>
        </w:rPr>
        <w:t>ω</w:t>
      </w:r>
      <w:r w:rsidRPr="00396841">
        <w:rPr>
          <w:rFonts w:ascii="Times New Roman" w:eastAsia="TimesNewRoman" w:hAnsi="Times New Roman" w:cs="Times New Roman"/>
          <w:sz w:val="28"/>
          <w:szCs w:val="28"/>
          <w:lang w:val="en-US"/>
        </w:rPr>
        <w:t>, H/mm2 (4)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Also true relative lengthening </w:t>
      </w:r>
      <w:r w:rsidRPr="00396841">
        <w:rPr>
          <w:rFonts w:ascii="Times New Roman" w:eastAsia="TimesNewRoman" w:hAnsi="Times New Roman" w:cs="Times New Roman"/>
          <w:sz w:val="28"/>
          <w:szCs w:val="28"/>
        </w:rPr>
        <w:t>φ</w:t>
      </w:r>
      <w:r w:rsidRPr="00396841">
        <w:rPr>
          <w:rFonts w:ascii="Times New Roman" w:eastAsia="TimesNewRoman" w:hAnsi="Times New Roman" w:cs="Times New Roman"/>
          <w:sz w:val="28"/>
          <w:szCs w:val="28"/>
          <w:lang w:val="en-US"/>
        </w:rPr>
        <w:t xml:space="preserve"> through the sum of all elementary lengthenings on length </w:t>
      </w:r>
      <w:r w:rsidRPr="00396841">
        <w:rPr>
          <w:rFonts w:ascii="Times New Roman" w:eastAsia="TimesNewRoman" w:hAnsi="Times New Roman" w:cs="Times New Roman"/>
          <w:i/>
          <w:iCs/>
          <w:sz w:val="28"/>
          <w:szCs w:val="28"/>
          <w:lang w:val="en-US"/>
        </w:rPr>
        <w:t>of L</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can be received:</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kk-KZ"/>
        </w:rPr>
      </w:pPr>
      <w:r w:rsidRPr="00396841">
        <w:rPr>
          <w:rFonts w:ascii="Times New Roman" w:eastAsia="TimesNewRoman" w:hAnsi="Times New Roman" w:cs="Times New Roman"/>
          <w:sz w:val="28"/>
          <w:szCs w:val="28"/>
          <w:lang w:val="kk-KZ"/>
        </w:rPr>
        <w:t>φ =</w:t>
      </w:r>
      <w:r w:rsidRPr="00396841">
        <w:rPr>
          <w:rFonts w:ascii="Times New Roman" w:eastAsia="TimesNewRoman" w:hAnsi="Times New Roman" w:cs="Times New Roman"/>
          <w:position w:val="-32"/>
          <w:sz w:val="28"/>
          <w:szCs w:val="28"/>
          <w:lang w:val="kk-KZ"/>
        </w:rPr>
        <w:object w:dxaOrig="52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38.5pt" o:ole="">
            <v:imagedata r:id="rId11" o:title=""/>
          </v:shape>
          <o:OLEObject Type="Embed" ProgID="Equation.3" ShapeID="_x0000_i1025" DrawAspect="Content" ObjectID="_1515825173" r:id="rId12"/>
        </w:object>
      </w:r>
      <w:r w:rsidRPr="00396841">
        <w:rPr>
          <w:rFonts w:ascii="Times New Roman" w:eastAsia="TimesNewRoman" w:hAnsi="Times New Roman" w:cs="Times New Roman"/>
          <w:sz w:val="28"/>
          <w:szCs w:val="28"/>
          <w:lang w:val="en-US"/>
        </w:rPr>
        <w:t>=ln</w:t>
      </w:r>
      <w:r w:rsidRPr="00396841">
        <w:rPr>
          <w:rFonts w:ascii="Times New Roman" w:eastAsia="TimesNewRoman" w:hAnsi="Times New Roman" w:cs="Times New Roman"/>
          <w:position w:val="-34"/>
          <w:sz w:val="28"/>
          <w:szCs w:val="28"/>
        </w:rPr>
        <w:object w:dxaOrig="620" w:dyaOrig="800">
          <v:shape id="_x0000_i1026" type="#_x0000_t75" style="width:31pt;height:39.35pt" o:ole="">
            <v:imagedata r:id="rId13" o:title=""/>
          </v:shape>
          <o:OLEObject Type="Embed" ProgID="Equation.3" ShapeID="_x0000_i1026" DrawAspect="Content" ObjectID="_1515825174" r:id="rId14"/>
        </w:object>
      </w:r>
      <w:r w:rsidRPr="00396841">
        <w:rPr>
          <w:rFonts w:ascii="Times New Roman" w:eastAsia="SymbolMT" w:hAnsi="Times New Roman" w:cs="Times New Roman"/>
          <w:sz w:val="28"/>
          <w:szCs w:val="28"/>
          <w:lang w:val="en-US"/>
        </w:rPr>
        <w:t>=ln</w:t>
      </w:r>
      <w:r w:rsidRPr="00396841">
        <w:rPr>
          <w:rFonts w:ascii="Times New Roman" w:eastAsia="TimesNewRoman" w:hAnsi="Times New Roman" w:cs="Times New Roman"/>
          <w:position w:val="-34"/>
          <w:sz w:val="28"/>
          <w:szCs w:val="28"/>
        </w:rPr>
        <w:object w:dxaOrig="1140" w:dyaOrig="800">
          <v:shape id="_x0000_i1027" type="#_x0000_t75" style="width:56.95pt;height:39.35pt" o:ole="">
            <v:imagedata r:id="rId15" o:title=""/>
          </v:shape>
          <o:OLEObject Type="Embed" ProgID="Equation.3" ShapeID="_x0000_i1027" DrawAspect="Content" ObjectID="_1515825175" r:id="rId16"/>
        </w:object>
      </w:r>
      <w:r w:rsidRPr="00396841">
        <w:rPr>
          <w:rFonts w:ascii="Times New Roman" w:eastAsia="TimesNewRoman" w:hAnsi="Times New Roman" w:cs="Times New Roman"/>
          <w:sz w:val="28"/>
          <w:szCs w:val="28"/>
          <w:lang w:val="en-US"/>
        </w:rPr>
        <w:t xml:space="preserve">= ln (1 –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t>(5)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As for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&lt;0,10 ln (1 –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relative lengthening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and true relative lengthening </w:t>
      </w:r>
      <w:r w:rsidRPr="00396841">
        <w:rPr>
          <w:rFonts w:ascii="Times New Roman" w:eastAsia="TimesNewRoman" w:hAnsi="Times New Roman" w:cs="Times New Roman"/>
          <w:sz w:val="28"/>
          <w:szCs w:val="28"/>
        </w:rPr>
        <w:t>φ</w:t>
      </w:r>
      <w:r w:rsidRPr="00396841">
        <w:rPr>
          <w:rFonts w:ascii="Times New Roman" w:eastAsia="TimesNewRoman" w:hAnsi="Times New Roman" w:cs="Times New Roman"/>
          <w:sz w:val="28"/>
          <w:szCs w:val="28"/>
          <w:lang w:val="en-US"/>
        </w:rPr>
        <w:t xml:space="preserve"> for plastic deformation, smaller 10%, coincide, dependence between </w:t>
      </w:r>
      <w:r w:rsidRPr="00396841">
        <w:rPr>
          <w:rFonts w:ascii="Times New Roman" w:eastAsia="TimesNewRoman" w:hAnsi="Times New Roman" w:cs="Times New Roman"/>
          <w:sz w:val="28"/>
          <w:szCs w:val="28"/>
        </w:rPr>
        <w:t>σω</w:t>
      </w:r>
      <w:r w:rsidRPr="00396841">
        <w:rPr>
          <w:rFonts w:ascii="Times New Roman" w:eastAsia="TimesNewRoman" w:hAnsi="Times New Roman" w:cs="Times New Roman"/>
          <w:sz w:val="28"/>
          <w:szCs w:val="28"/>
          <w:lang w:val="en-US"/>
        </w:rPr>
        <w:t xml:space="preserve"> and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(or &lt;</w:t>
      </w:r>
      <w:r w:rsidRPr="00396841">
        <w:rPr>
          <w:rFonts w:ascii="Times New Roman" w:eastAsia="TimesNewRoman" w:hAnsi="Times New Roman" w:cs="Times New Roman"/>
          <w:sz w:val="28"/>
          <w:szCs w:val="28"/>
        </w:rPr>
        <w:t>φ</w:t>
      </w:r>
      <w:r w:rsidRPr="00396841">
        <w:rPr>
          <w:rFonts w:ascii="Times New Roman" w:eastAsia="TimesNewRoman" w:hAnsi="Times New Roman" w:cs="Times New Roman"/>
          <w:sz w:val="28"/>
          <w:szCs w:val="28"/>
          <w:lang w:val="en-US"/>
        </w:rPr>
        <w:t xml:space="preserve">) true tension – deformation is described by the chart (see fig. 9, a curve </w:t>
      </w:r>
      <w:r w:rsidRPr="00396841">
        <w:rPr>
          <w:rFonts w:ascii="Times New Roman" w:eastAsia="TimesNewRoman" w:hAnsi="Times New Roman" w:cs="Times New Roman"/>
          <w:i/>
          <w:iCs/>
          <w:sz w:val="28"/>
          <w:szCs w:val="28"/>
          <w:lang w:val="en-US"/>
        </w:rPr>
        <w:t>1</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b</w:t>
      </w:r>
      <w:r w:rsidRPr="00396841">
        <w:rPr>
          <w:rFonts w:ascii="Times New Roman" w:eastAsia="TimesNewRoman" w:hAnsi="Times New Roman" w:cs="Times New Roman"/>
          <w:sz w:val="28"/>
          <w:szCs w:val="28"/>
          <w:lang w:val="en-US"/>
        </w:rPr>
        <w:t>). For the majority of metal</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materials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true tension is connected with true relative lengthening by the equation</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hAnsi="Times New Roman" w:cs="Times New Roman"/>
          <w:i/>
          <w:iCs/>
          <w:sz w:val="28"/>
          <w:szCs w:val="28"/>
          <w:lang w:val="en-US"/>
        </w:rPr>
        <w:t>a</w:t>
      </w:r>
      <w:r w:rsidRPr="00456AA7">
        <w:rPr>
          <w:rFonts w:ascii="Times New Roman" w:hAnsi="Times New Roman" w:cs="Times New Roman"/>
          <w:i/>
          <w:iCs/>
          <w:sz w:val="28"/>
          <w:szCs w:val="28"/>
          <w:vertAlign w:val="subscript"/>
        </w:rPr>
        <w:t>ω</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i/>
          <w:iCs/>
          <w:sz w:val="28"/>
          <w:szCs w:val="28"/>
        </w:rPr>
        <w:t>аω</w:t>
      </w:r>
      <w:r w:rsidRPr="00456AA7">
        <w:rPr>
          <w:rFonts w:ascii="Times New Roman" w:hAnsi="Times New Roman" w:cs="Times New Roman"/>
          <w:i/>
          <w:iCs/>
          <w:sz w:val="28"/>
          <w:szCs w:val="28"/>
          <w:vertAlign w:val="superscript"/>
          <w:lang w:val="en-US"/>
        </w:rPr>
        <w:t>n</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(6)</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 xml:space="preserve">where </w:t>
      </w:r>
      <w:r w:rsidRPr="00396841">
        <w:rPr>
          <w:rFonts w:ascii="Times New Roman" w:eastAsia="TimesNewRoman" w:hAnsi="Times New Roman" w:cs="Times New Roman"/>
          <w:i/>
          <w:iCs/>
          <w:sz w:val="28"/>
          <w:szCs w:val="28"/>
          <w:lang w:val="en-US"/>
        </w:rPr>
        <w:t xml:space="preserve">and – </w:t>
      </w:r>
      <w:r w:rsidRPr="00396841">
        <w:rPr>
          <w:rFonts w:ascii="Times New Roman" w:eastAsia="TimesNewRoman" w:hAnsi="Times New Roman" w:cs="Times New Roman"/>
          <w:sz w:val="28"/>
          <w:szCs w:val="28"/>
          <w:lang w:val="en-US"/>
        </w:rPr>
        <w:t xml:space="preserve">a constant; </w:t>
      </w:r>
      <w:r w:rsidRPr="00396841">
        <w:rPr>
          <w:rFonts w:ascii="Times New Roman" w:eastAsia="TimesNewRoman" w:hAnsi="Times New Roman" w:cs="Times New Roman"/>
          <w:i/>
          <w:iCs/>
          <w:sz w:val="28"/>
          <w:szCs w:val="28"/>
        </w:rPr>
        <w:t>п</w:t>
      </w:r>
      <w:r w:rsidRPr="00396841">
        <w:rPr>
          <w:rFonts w:ascii="Times New Roman" w:eastAsia="TimesNewRoman" w:hAnsi="Times New Roman" w:cs="Times New Roman"/>
          <w:i/>
          <w:iCs/>
          <w:sz w:val="28"/>
          <w:szCs w:val="28"/>
          <w:lang w:val="en-US"/>
        </w:rPr>
        <w:t xml:space="preserve"> – </w:t>
      </w:r>
      <w:r w:rsidRPr="00396841">
        <w:rPr>
          <w:rFonts w:ascii="Times New Roman" w:eastAsia="TimesNewRoman" w:hAnsi="Times New Roman" w:cs="Times New Roman"/>
          <w:sz w:val="28"/>
          <w:szCs w:val="28"/>
          <w:lang w:val="en-US"/>
        </w:rPr>
        <w:t>indicator of deformation hardening.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dependence described by the equation (1.6) is called also curve fluidity. In plastic materials local narrowing which beginning of education can be defined as mechanical instability at which reduction of cross section starts prevailing over material hardening is formed.</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From the equation</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 xml:space="preserve">F = </w:t>
      </w:r>
      <w:r w:rsidRPr="00396841">
        <w:rPr>
          <w:rFonts w:ascii="Times New Roman" w:eastAsia="TimesNewRoman" w:hAnsi="Times New Roman" w:cs="Times New Roman"/>
          <w:sz w:val="28"/>
          <w:szCs w:val="28"/>
        </w:rPr>
        <w:t>σА</w:t>
      </w:r>
      <w:r w:rsidRPr="00456AA7">
        <w:rPr>
          <w:rFonts w:ascii="Times New Roman" w:eastAsia="TimesNewRoman" w:hAnsi="Times New Roman" w:cs="Times New Roman"/>
          <w:sz w:val="28"/>
          <w:szCs w:val="28"/>
          <w:vertAlign w:val="subscript"/>
        </w:rPr>
        <w:t>ω</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(7)</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let's receive the change of loading necessary for further deformation of the stretched sample:</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 xml:space="preserve">dF </w:t>
      </w:r>
      <w:r w:rsidRPr="00396841">
        <w:rPr>
          <w:rFonts w:ascii="Times New Roman" w:eastAsia="TimesNewRoman" w:hAnsi="Times New Roman" w:cs="Times New Roman"/>
          <w:sz w:val="28"/>
          <w:szCs w:val="28"/>
          <w:lang w:val="en-US"/>
        </w:rPr>
        <w:t>=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dA</w:t>
      </w:r>
      <w:r w:rsidRPr="00456AA7">
        <w:rPr>
          <w:rFonts w:ascii="Times New Roman" w:eastAsia="TimesNewRoman" w:hAnsi="Times New Roman" w:cs="Times New Roman"/>
          <w:sz w:val="28"/>
          <w:szCs w:val="28"/>
          <w:vertAlign w:val="subscript"/>
        </w:rPr>
        <w:t>ω</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A</w:t>
      </w:r>
      <w:r w:rsidRPr="00456AA7">
        <w:rPr>
          <w:rFonts w:ascii="Times New Roman" w:eastAsia="TimesNewRoman" w:hAnsi="Times New Roman" w:cs="Times New Roman"/>
          <w:i/>
          <w:iCs/>
          <w:sz w:val="28"/>
          <w:szCs w:val="28"/>
          <w:vertAlign w:val="subscript"/>
        </w:rPr>
        <w:t>ω</w:t>
      </w:r>
      <w:r w:rsidRPr="00396841">
        <w:rPr>
          <w:rFonts w:ascii="Times New Roman" w:eastAsia="TimesNewRoman" w:hAnsi="Times New Roman" w:cs="Times New Roman"/>
          <w:i/>
          <w:iCs/>
          <w:sz w:val="28"/>
          <w:szCs w:val="28"/>
          <w:lang w:val="en-US"/>
        </w:rPr>
        <w:t>d</w:t>
      </w:r>
      <w:r w:rsidRPr="00396841">
        <w:rPr>
          <w:rFonts w:ascii="Times New Roman" w:eastAsia="TimesNewRoman" w:hAnsi="Times New Roman" w:cs="Times New Roman"/>
          <w:i/>
          <w:iCs/>
          <w:sz w:val="28"/>
          <w:szCs w:val="28"/>
        </w:rPr>
        <w:t>σ</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t xml:space="preserve"> (8)</w:t>
      </w:r>
    </w:p>
    <w:p w:rsidR="006774D0" w:rsidRPr="00396841" w:rsidRDefault="006774D0" w:rsidP="00C36946">
      <w:pPr>
        <w:autoSpaceDE w:val="0"/>
        <w:autoSpaceDN w:val="0"/>
        <w:adjustRightInd w:val="0"/>
        <w:spacing w:after="0" w:line="240" w:lineRule="auto"/>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noProof/>
          <w:sz w:val="28"/>
          <w:szCs w:val="28"/>
          <w:lang w:eastAsia="ru-RU"/>
        </w:rPr>
        <w:drawing>
          <wp:inline distT="0" distB="0" distL="0" distR="0">
            <wp:extent cx="3808095" cy="1204595"/>
            <wp:effectExtent l="19050" t="0" r="1905"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a:srcRect/>
                    <a:stretch>
                      <a:fillRect/>
                    </a:stretch>
                  </pic:blipFill>
                  <pic:spPr bwMode="auto">
                    <a:xfrm>
                      <a:off x="0" y="0"/>
                      <a:ext cx="3808095" cy="1204595"/>
                    </a:xfrm>
                    <a:prstGeom prst="rect">
                      <a:avLst/>
                    </a:prstGeom>
                    <a:noFill/>
                    <a:ln w="9525">
                      <a:noFill/>
                      <a:miter lim="800000"/>
                      <a:headEnd/>
                      <a:tailEnd/>
                    </a:ln>
                  </pic:spPr>
                </pic:pic>
              </a:graphicData>
            </a:graphic>
          </wp:inline>
        </w:drawing>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noProof/>
          <w:sz w:val="28"/>
          <w:szCs w:val="28"/>
          <w:lang w:eastAsia="ru-RU"/>
        </w:rPr>
        <w:drawing>
          <wp:inline distT="0" distB="0" distL="0" distR="0">
            <wp:extent cx="3808095" cy="1204595"/>
            <wp:effectExtent l="19050" t="0" r="1905"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srcRect/>
                    <a:stretch>
                      <a:fillRect/>
                    </a:stretch>
                  </pic:blipFill>
                  <pic:spPr bwMode="auto">
                    <a:xfrm>
                      <a:off x="0" y="0"/>
                      <a:ext cx="3808095" cy="1204595"/>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r w:rsidRPr="00396841">
        <w:rPr>
          <w:rFonts w:ascii="Times New Roman" w:eastAsia="TimesNewRoman" w:hAnsi="Times New Roman" w:cs="Times New Roman"/>
          <w:bCs/>
          <w:sz w:val="28"/>
          <w:szCs w:val="28"/>
          <w:lang w:val="en-US"/>
        </w:rPr>
        <w:t>Fig. 2 - Definition of characteristic points on the chart of true tension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In an instability point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 xml:space="preserve">dF </w:t>
      </w:r>
      <w:r w:rsidRPr="00396841">
        <w:rPr>
          <w:rFonts w:ascii="Times New Roman" w:eastAsia="TimesNewRoman" w:hAnsi="Times New Roman" w:cs="Times New Roman"/>
          <w:sz w:val="28"/>
          <w:szCs w:val="28"/>
          <w:lang w:val="en-US"/>
        </w:rPr>
        <w:t xml:space="preserve">= 0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(1.9)</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and from here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d</w:t>
      </w:r>
      <w:r w:rsidRPr="00396841">
        <w:rPr>
          <w:rFonts w:ascii="Times New Roman" w:eastAsia="TimesNewRoman" w:hAnsi="Times New Roman" w:cs="Times New Roman"/>
          <w:i/>
          <w:iCs/>
          <w:sz w:val="28"/>
          <w:szCs w:val="28"/>
        </w:rPr>
        <w:t>σ</w:t>
      </w:r>
      <w:r w:rsidRPr="00396841">
        <w:rPr>
          <w:rFonts w:ascii="Times New Roman" w:eastAsia="TimesNewRoman" w:hAnsi="Times New Roman" w:cs="Times New Roman"/>
          <w:i/>
          <w:iCs/>
          <w:sz w:val="28"/>
          <w:szCs w:val="28"/>
          <w:lang w:val="en-US"/>
        </w:rPr>
        <w:t>/</w:t>
      </w:r>
      <w:r w:rsidRPr="00396841">
        <w:rPr>
          <w:rFonts w:ascii="Times New Roman" w:eastAsia="TimesNewRoman" w:hAnsi="Times New Roman" w:cs="Times New Roman"/>
          <w:i/>
          <w:iCs/>
          <w:sz w:val="28"/>
          <w:szCs w:val="28"/>
        </w:rPr>
        <w:t>σ</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dA</w:t>
      </w:r>
      <w:r w:rsidRPr="00456AA7">
        <w:rPr>
          <w:rFonts w:ascii="Times New Roman" w:eastAsia="TimesNewRoman" w:hAnsi="Times New Roman" w:cs="Times New Roman"/>
          <w:i/>
          <w:iCs/>
          <w:sz w:val="28"/>
          <w:szCs w:val="28"/>
          <w:vertAlign w:val="subscript"/>
        </w:rPr>
        <w:t>ω</w:t>
      </w:r>
      <w:r w:rsidRPr="00396841">
        <w:rPr>
          <w:rFonts w:ascii="Times New Roman" w:eastAsia="TimesNewRoman" w:hAnsi="Times New Roman" w:cs="Times New Roman"/>
          <w:i/>
          <w:iCs/>
          <w:sz w:val="28"/>
          <w:szCs w:val="28"/>
          <w:lang w:val="en-US"/>
        </w:rPr>
        <w:t>/A</w:t>
      </w:r>
      <w:r w:rsidRPr="00456AA7">
        <w:rPr>
          <w:rFonts w:ascii="Times New Roman" w:eastAsia="TimesNewRoman" w:hAnsi="Times New Roman" w:cs="Times New Roman"/>
          <w:i/>
          <w:iCs/>
          <w:sz w:val="28"/>
          <w:szCs w:val="28"/>
          <w:vertAlign w:val="subscript"/>
        </w:rPr>
        <w:t>ω</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(10)</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On the chart true tension – change of cross section </w:t>
      </w:r>
      <w:r w:rsidRPr="00396841">
        <w:rPr>
          <w:rFonts w:ascii="Times New Roman" w:eastAsia="TimesNewRoman" w:hAnsi="Times New Roman" w:cs="Times New Roman"/>
          <w:i/>
          <w:iCs/>
          <w:sz w:val="28"/>
          <w:szCs w:val="28"/>
          <w:lang w:val="en-US"/>
        </w:rPr>
        <w:t xml:space="preserve">of q </w:t>
      </w:r>
      <w:r w:rsidRPr="00396841">
        <w:rPr>
          <w:rFonts w:ascii="Times New Roman" w:eastAsia="TimesNewRoman" w:hAnsi="Times New Roman" w:cs="Times New Roman"/>
          <w:sz w:val="28"/>
          <w:szCs w:val="28"/>
          <w:lang w:val="en-US"/>
        </w:rPr>
        <w:t>(fig. 10) the tangent in a point of instability is defined by the equation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σ</w:t>
      </w:r>
      <w:r w:rsidRPr="00456AA7">
        <w:rPr>
          <w:rFonts w:ascii="Times New Roman" w:eastAsia="TimesNewRoman" w:hAnsi="Times New Roman" w:cs="Times New Roman"/>
          <w:sz w:val="28"/>
          <w:szCs w:val="28"/>
          <w:vertAlign w:val="subscript"/>
        </w:rPr>
        <w:t>н</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456AA7">
        <w:rPr>
          <w:rFonts w:ascii="Times New Roman" w:eastAsia="TimesNewRoman" w:hAnsi="Times New Roman" w:cs="Times New Roman"/>
          <w:sz w:val="28"/>
          <w:szCs w:val="28"/>
          <w:vertAlign w:val="subscript"/>
        </w:rPr>
        <w:t>н</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A</w:t>
      </w:r>
      <w:r w:rsidRPr="00456AA7">
        <w:rPr>
          <w:rFonts w:ascii="Times New Roman" w:eastAsia="TimesNewRoman" w:hAnsi="Times New Roman" w:cs="Times New Roman"/>
          <w:i/>
          <w:iCs/>
          <w:sz w:val="28"/>
          <w:szCs w:val="28"/>
          <w:vertAlign w:val="subscript"/>
          <w:lang w:val="en-US"/>
        </w:rPr>
        <w:t>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i/>
          <w:iCs/>
          <w:sz w:val="28"/>
          <w:szCs w:val="28"/>
          <w:lang w:val="en-US"/>
        </w:rPr>
        <w:t>A</w:t>
      </w:r>
      <w:r w:rsidRPr="00456AA7">
        <w:rPr>
          <w:rFonts w:ascii="Times New Roman" w:eastAsia="TimesNewRoman" w:hAnsi="Times New Roman" w:cs="Times New Roman"/>
          <w:i/>
          <w:iCs/>
          <w:sz w:val="28"/>
          <w:szCs w:val="28"/>
          <w:vertAlign w:val="subscript"/>
          <w:lang w:val="en-US"/>
        </w:rPr>
        <w:t>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rPr>
        <w:t>А</w:t>
      </w:r>
      <w:r w:rsidRPr="00456AA7">
        <w:rPr>
          <w:rFonts w:ascii="Times New Roman" w:eastAsia="TimesNewRoman" w:hAnsi="Times New Roman" w:cs="Times New Roman"/>
          <w:i/>
          <w:iCs/>
          <w:sz w:val="28"/>
          <w:szCs w:val="28"/>
          <w:vertAlign w:val="subscript"/>
        </w:rPr>
        <w:t>ω</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 xml:space="preserve">        (11)</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eastAsia="TimesNewRoman" w:hAnsi="Times New Roman" w:cs="Times New Roman"/>
          <w:sz w:val="28"/>
          <w:szCs w:val="28"/>
        </w:rPr>
        <w:t>σн</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both </w:t>
      </w:r>
      <w:r w:rsidRPr="00396841">
        <w:rPr>
          <w:rFonts w:ascii="Times New Roman" w:eastAsia="TimesNewRoman" w:hAnsi="Times New Roman" w:cs="Times New Roman"/>
          <w:i/>
          <w:iCs/>
          <w:sz w:val="28"/>
          <w:szCs w:val="28"/>
          <w:lang w:val="en-US"/>
        </w:rPr>
        <w:t>An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sz w:val="28"/>
          <w:szCs w:val="28"/>
          <w:lang w:val="en-US"/>
        </w:rPr>
        <w:t>respectively tension and the area of cross section in an instability point.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For </w:t>
      </w:r>
      <w:r w:rsidRPr="00396841">
        <w:rPr>
          <w:rFonts w:ascii="Times New Roman" w:eastAsia="TimesNewRoman" w:hAnsi="Times New Roman" w:cs="Times New Roman"/>
          <w:i/>
          <w:iCs/>
          <w:sz w:val="28"/>
          <w:szCs w:val="28"/>
        </w:rPr>
        <w:t>А</w:t>
      </w:r>
      <w:r w:rsidRPr="00456AA7">
        <w:rPr>
          <w:rFonts w:ascii="Times New Roman" w:eastAsia="TimesNewRoman" w:hAnsi="Times New Roman" w:cs="Times New Roman"/>
          <w:i/>
          <w:iCs/>
          <w:sz w:val="28"/>
          <w:szCs w:val="28"/>
          <w:vertAlign w:val="subscript"/>
        </w:rPr>
        <w:t>ω</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0 (i.e. for </w:t>
      </w:r>
      <w:r w:rsidRPr="00396841">
        <w:rPr>
          <w:rFonts w:ascii="Times New Roman" w:eastAsia="TimesNewRoman" w:hAnsi="Times New Roman" w:cs="Times New Roman"/>
          <w:i/>
          <w:iCs/>
          <w:sz w:val="28"/>
          <w:szCs w:val="28"/>
          <w:lang w:val="en-US"/>
        </w:rPr>
        <w:t xml:space="preserve">q </w:t>
      </w:r>
      <w:r w:rsidRPr="00396841">
        <w:rPr>
          <w:rFonts w:ascii="Times New Roman" w:eastAsia="TimesNewRoman" w:hAnsi="Times New Roman" w:cs="Times New Roman"/>
          <w:sz w:val="28"/>
          <w:szCs w:val="28"/>
          <w:lang w:val="en-US"/>
        </w:rPr>
        <w:t>= 100%)</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 = 2</w:t>
      </w:r>
      <w:r w:rsidRPr="00396841">
        <w:rPr>
          <w:rFonts w:ascii="Times New Roman" w:eastAsia="TimesNewRoman" w:hAnsi="Times New Roman" w:cs="Times New Roman"/>
          <w:sz w:val="28"/>
          <w:szCs w:val="28"/>
        </w:rPr>
        <w:t>σ</w:t>
      </w:r>
      <w:r w:rsidRPr="00456AA7">
        <w:rPr>
          <w:rFonts w:ascii="Times New Roman" w:eastAsia="TimesNewRoman" w:hAnsi="Times New Roman" w:cs="Times New Roman"/>
          <w:sz w:val="28"/>
          <w:szCs w:val="28"/>
          <w:vertAlign w:val="subscript"/>
        </w:rPr>
        <w:t>н</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As the tangent crosses abscissa axis at </w:t>
      </w:r>
      <w:r w:rsidRPr="00396841">
        <w:rPr>
          <w:rFonts w:ascii="Times New Roman" w:eastAsia="TimesNewRoman" w:hAnsi="Times New Roman" w:cs="Times New Roman"/>
          <w:i/>
          <w:iCs/>
          <w:sz w:val="28"/>
          <w:szCs w:val="28"/>
          <w:lang w:val="en-US"/>
        </w:rPr>
        <w:t>An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distance, the beginning of mechanical instability unambiguously is determined by the chart of true tension.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Also provided chart tension – deformation at which construction all values of tension divide into basic tension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0, and all values of relative lengthening – on basic relative lengthening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0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is useful to comparison of various materials. Ramberg and Osgud suggested to choose as basic tension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0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 point of intersection of a secant, inclination which tangent on the chart tension – deformation is equal 0,7 E (</w:t>
      </w:r>
      <w:r w:rsidRPr="00396841">
        <w:rPr>
          <w:rFonts w:ascii="Times New Roman" w:eastAsia="TimesNewRoman" w:hAnsi="Times New Roman" w:cs="Times New Roman"/>
          <w:i/>
          <w:iCs/>
          <w:sz w:val="28"/>
          <w:szCs w:val="28"/>
          <w:lang w:val="en-US"/>
        </w:rPr>
        <w:t xml:space="preserve">E – </w:t>
      </w:r>
      <w:r w:rsidRPr="00396841">
        <w:rPr>
          <w:rFonts w:ascii="Times New Roman" w:eastAsia="TimesNewRoman" w:hAnsi="Times New Roman" w:cs="Times New Roman"/>
          <w:sz w:val="28"/>
          <w:szCs w:val="28"/>
          <w:lang w:val="en-US"/>
        </w:rPr>
        <w:t xml:space="preserve">the elasticity module). Then basic relative </w:t>
      </w:r>
      <w:r w:rsidRPr="00396841">
        <w:rPr>
          <w:rFonts w:ascii="Times New Roman" w:eastAsia="TimesNewRoman" w:hAnsi="Times New Roman" w:cs="Times New Roman"/>
          <w:sz w:val="28"/>
          <w:szCs w:val="28"/>
          <w:lang w:val="en-US"/>
        </w:rPr>
        <w:lastRenderedPageBreak/>
        <w:t xml:space="preserve">lengthening represents the elastic lengthening corresponding to this value of tension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rPr>
        <w:t>Е</w:t>
      </w:r>
      <w:r w:rsidRPr="00396841">
        <w:rPr>
          <w:rFonts w:ascii="Times New Roman" w:eastAsia="TimesNewRoman" w:hAnsi="Times New Roman" w:cs="Times New Roman"/>
          <w:i/>
          <w:iCs/>
          <w:sz w:val="28"/>
          <w:szCs w:val="28"/>
          <w:lang w:val="en-US"/>
        </w:rPr>
        <w:t>/</w:t>
      </w:r>
      <w:r w:rsidRPr="00396841">
        <w:rPr>
          <w:rFonts w:ascii="Times New Roman" w:eastAsia="TimesNewRoman" w:hAnsi="Times New Roman" w:cs="Times New Roman"/>
          <w:i/>
          <w:iCs/>
          <w:sz w:val="28"/>
          <w:szCs w:val="28"/>
        </w:rPr>
        <w:t>σ</w:t>
      </w:r>
      <w:r w:rsidRPr="00396841">
        <w:rPr>
          <w:rFonts w:ascii="Times New Roman" w:eastAsia="TimesNewRoman" w:hAnsi="Times New Roman" w:cs="Times New Roman"/>
          <w:i/>
          <w:iCs/>
          <w:sz w:val="28"/>
          <w:szCs w:val="28"/>
          <w:lang w:val="en-US"/>
        </w:rPr>
        <w:t>0</w:t>
      </w:r>
      <w:r w:rsidRPr="00396841">
        <w:rPr>
          <w:rFonts w:ascii="Times New Roman" w:eastAsia="TimesNewRoman" w:hAnsi="Times New Roman" w:cs="Times New Roman"/>
          <w:sz w:val="28"/>
          <w:szCs w:val="28"/>
          <w:lang w:val="en-US"/>
        </w:rPr>
        <w:t xml:space="preserve">. If to put dimensionless sizes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0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and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0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on the provided chart tension – deformation, we will receive family of curves which are characterized by identical rise and the general point of intersection.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p>
    <w:p w:rsidR="006774D0" w:rsidRPr="00396841" w:rsidRDefault="006774D0" w:rsidP="000950F9">
      <w:pPr>
        <w:tabs>
          <w:tab w:val="left" w:pos="3255"/>
        </w:tabs>
        <w:autoSpaceDE w:val="0"/>
        <w:autoSpaceDN w:val="0"/>
        <w:adjustRightInd w:val="0"/>
        <w:spacing w:after="0" w:line="240" w:lineRule="auto"/>
        <w:jc w:val="center"/>
        <w:rPr>
          <w:rFonts w:ascii="Times New Roman" w:eastAsia="TimesNewRoman" w:hAnsi="Times New Roman" w:cs="Times New Roman"/>
          <w:i/>
          <w:iCs/>
          <w:sz w:val="28"/>
          <w:szCs w:val="28"/>
          <w:lang w:val="en-US"/>
        </w:rPr>
      </w:pPr>
      <w:r w:rsidRPr="00396841">
        <w:rPr>
          <w:rFonts w:ascii="Times New Roman" w:eastAsia="TimesNewRoman" w:hAnsi="Times New Roman" w:cs="Times New Roman"/>
          <w:i/>
          <w:noProof/>
          <w:sz w:val="28"/>
          <w:szCs w:val="28"/>
          <w:lang w:eastAsia="ru-RU"/>
        </w:rPr>
        <w:drawing>
          <wp:inline distT="0" distB="0" distL="0" distR="0">
            <wp:extent cx="3044190" cy="1097280"/>
            <wp:effectExtent l="19050" t="0" r="381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srcRect/>
                    <a:stretch>
                      <a:fillRect/>
                    </a:stretch>
                  </pic:blipFill>
                  <pic:spPr bwMode="auto">
                    <a:xfrm>
                      <a:off x="0" y="0"/>
                      <a:ext cx="3044190" cy="1097280"/>
                    </a:xfrm>
                    <a:prstGeom prst="rect">
                      <a:avLst/>
                    </a:prstGeom>
                    <a:noFill/>
                    <a:ln w="9525">
                      <a:noFill/>
                      <a:miter lim="800000"/>
                      <a:headEnd/>
                      <a:tailEnd/>
                    </a:ln>
                  </pic:spPr>
                </pic:pic>
              </a:graphicData>
            </a:graphic>
          </wp:inline>
        </w:drawing>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i/>
          <w:noProof/>
          <w:sz w:val="28"/>
          <w:szCs w:val="28"/>
          <w:lang w:eastAsia="ru-RU"/>
        </w:rPr>
        <w:drawing>
          <wp:inline distT="0" distB="0" distL="0" distR="0">
            <wp:extent cx="3044190" cy="1097280"/>
            <wp:effectExtent l="19050" t="0" r="381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0"/>
                    <a:srcRect/>
                    <a:stretch>
                      <a:fillRect/>
                    </a:stretch>
                  </pic:blipFill>
                  <pic:spPr bwMode="auto">
                    <a:xfrm>
                      <a:off x="0" y="0"/>
                      <a:ext cx="3044190" cy="1097280"/>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r w:rsidRPr="00396841">
        <w:rPr>
          <w:rFonts w:ascii="Times New Roman" w:eastAsia="TimesNewRoman" w:hAnsi="Times New Roman" w:cs="Times New Roman"/>
          <w:bCs/>
          <w:sz w:val="28"/>
          <w:szCs w:val="28"/>
          <w:lang w:val="en-US"/>
        </w:rPr>
        <w:t>Fig. 3 Given curves tension – relative lengthening for</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r w:rsidRPr="00396841">
        <w:rPr>
          <w:rFonts w:ascii="Times New Roman" w:eastAsia="TimesNewRoman" w:hAnsi="Times New Roman" w:cs="Times New Roman"/>
          <w:bCs/>
          <w:sz w:val="28"/>
          <w:szCs w:val="28"/>
          <w:lang w:val="en-US"/>
        </w:rPr>
        <w:t>various materials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From given on fig. of 3 charts we will remove widespread expression of dependence of relative lengthening on tension for a case of tests for stretching. Having divided the semi-empirical relation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ges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el</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pl</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Е</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vertAlign w:val="superscript"/>
          <w:lang w:val="en-US"/>
        </w:rPr>
        <w:t>t</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on </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we will receive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rPr>
        <w:t>Е</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+ 1/</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В</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vertAlign w:val="superscript"/>
          <w:lang w:val="en-US"/>
        </w:rPr>
        <w:t>t</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Substituting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rPr>
        <w:t>Е</w:t>
      </w:r>
      <w:r w:rsidRPr="00396841">
        <w:rPr>
          <w:rFonts w:ascii="Times New Roman" w:eastAsia="TimesNewRoman" w:hAnsi="Times New Roman" w:cs="Times New Roman"/>
          <w:i/>
          <w:iCs/>
          <w:sz w:val="28"/>
          <w:szCs w:val="28"/>
          <w:lang w:val="en-US"/>
        </w:rPr>
        <w:t>/</w:t>
      </w:r>
      <w:r w:rsidRPr="00396841">
        <w:rPr>
          <w:rFonts w:ascii="Times New Roman" w:eastAsia="TimesNewRoman" w:hAnsi="Times New Roman" w:cs="Times New Roman"/>
          <w:i/>
          <w:iCs/>
          <w:sz w:val="28"/>
          <w:szCs w:val="28"/>
        </w:rPr>
        <w:t>σ</w:t>
      </w:r>
      <w:r w:rsidRPr="00396841">
        <w:rPr>
          <w:rFonts w:ascii="Times New Roman" w:eastAsia="TimesNewRoman" w:hAnsi="Times New Roman" w:cs="Times New Roman"/>
          <w:i/>
          <w:iCs/>
          <w:sz w:val="28"/>
          <w:szCs w:val="28"/>
          <w:lang w:val="en-US"/>
        </w:rPr>
        <w:t>0</w:t>
      </w:r>
      <w:r w:rsidRPr="00396841">
        <w:rPr>
          <w:rFonts w:ascii="Times New Roman" w:eastAsia="TimesNewRoman" w:hAnsi="Times New Roman" w:cs="Times New Roman"/>
          <w:sz w:val="28"/>
          <w:szCs w:val="28"/>
          <w:lang w:val="en-US"/>
        </w:rPr>
        <w:t>, we will receive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ε</w:t>
      </w:r>
      <w:r w:rsidRPr="0008386B">
        <w:rPr>
          <w:rFonts w:ascii="Times New Roman" w:eastAsia="TimesNewRoman" w:hAnsi="Times New Roman" w:cs="Times New Roman"/>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08386B">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E/V</w:t>
      </w:r>
      <w:r w:rsidRPr="0008386B">
        <w:rPr>
          <w:rFonts w:ascii="Times New Roman" w:eastAsia="TimesNewRoman" w:hAnsi="Times New Roman" w:cs="Times New Roman"/>
          <w:i/>
          <w:iCs/>
          <w:sz w:val="28"/>
          <w:szCs w:val="28"/>
          <w:vertAlign w:val="superscript"/>
          <w:lang w:val="en-US"/>
        </w:rPr>
        <w:t>t</w:t>
      </w:r>
      <w:r w:rsidRPr="0008386B">
        <w:rPr>
          <w:rFonts w:ascii="Times New Roman" w:hAnsi="Times New Roman" w:cs="Times New Roman"/>
          <w:sz w:val="28"/>
          <w:szCs w:val="28"/>
          <w:vertAlign w:val="subscript"/>
          <w:lang w:val="en-US"/>
        </w:rPr>
        <w:t xml:space="preserve"> </w:t>
      </w:r>
      <w:r w:rsidRPr="00396841">
        <w:rPr>
          <w:rFonts w:ascii="Times New Roman" w:eastAsia="TimesNewRoman" w:hAnsi="Times New Roman" w:cs="Times New Roman"/>
          <w:sz w:val="28"/>
          <w:szCs w:val="28"/>
        </w:rPr>
        <w:t>σ</w:t>
      </w:r>
      <w:r w:rsidRPr="0008386B">
        <w:rPr>
          <w:rFonts w:ascii="Times New Roman" w:eastAsia="TimesNewRoman" w:hAnsi="Times New Roman" w:cs="Times New Roman"/>
          <w:sz w:val="28"/>
          <w:szCs w:val="28"/>
          <w:vertAlign w:val="superscript"/>
        </w:rPr>
        <w:t>т</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08386B">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As plastic deformation in a basic point </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F900B3">
        <w:rPr>
          <w:rFonts w:ascii="Times New Roman" w:eastAsia="TimesNewRoman" w:hAnsi="Times New Roman" w:cs="Times New Roman"/>
          <w:sz w:val="28"/>
          <w:szCs w:val="28"/>
          <w:vertAlign w:val="subscript"/>
          <w:lang w:val="en-US"/>
        </w:rPr>
        <w:t>pl</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w:t>
      </w:r>
      <w:r w:rsidRPr="00396841">
        <w:rPr>
          <w:rFonts w:ascii="Times New Roman" w:eastAsia="TimesNewRoman" w:hAnsi="Times New Roman" w:cs="Times New Roman"/>
          <w:sz w:val="28"/>
          <w:szCs w:val="28"/>
        </w:rPr>
        <w:t>σ</w:t>
      </w:r>
      <w:r w:rsidRPr="00F900B3">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/B)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i/>
          <w:iCs/>
          <w:sz w:val="28"/>
          <w:szCs w:val="28"/>
          <w:vertAlign w:val="superscript"/>
          <w:lang w:val="en-US"/>
        </w:rPr>
        <w:t>m</w:t>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vertAlign w:val="superscript"/>
          <w:lang w:val="kk-KZ"/>
        </w:rPr>
        <w:tab/>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sz w:val="28"/>
          <w:szCs w:val="28"/>
          <w:lang w:val="en-US"/>
        </w:rPr>
        <w:t>(16)</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it is possible to write down also</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F900B3">
        <w:rPr>
          <w:rFonts w:ascii="Times New Roman" w:eastAsia="TimesNewRoman" w:hAnsi="Times New Roman" w:cs="Times New Roman"/>
          <w:sz w:val="28"/>
          <w:szCs w:val="28"/>
          <w:vertAlign w:val="subscript"/>
          <w:lang w:val="en-US"/>
        </w:rPr>
        <w:t>pl0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F900B3">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/0,7</w:t>
      </w:r>
      <w:r w:rsidRPr="00396841">
        <w:rPr>
          <w:rFonts w:ascii="Times New Roman" w:eastAsia="TimesNewRoman" w:hAnsi="Times New Roman" w:cs="Times New Roman"/>
          <w:sz w:val="28"/>
          <w:szCs w:val="28"/>
        </w:rPr>
        <w:t>Е</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Е</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3</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/7</w:t>
      </w:r>
      <w:r w:rsidRPr="00396841">
        <w:rPr>
          <w:rFonts w:ascii="Times New Roman" w:eastAsia="TimesNewRoman" w:hAnsi="Times New Roman" w:cs="Times New Roman"/>
          <w:sz w:val="28"/>
          <w:szCs w:val="28"/>
        </w:rPr>
        <w:t>Е</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(17)</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we will receive that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E/B</w:t>
      </w:r>
      <w:r w:rsidRPr="002429C0">
        <w:rPr>
          <w:rFonts w:ascii="Times New Roman" w:eastAsia="TimesNewRoman" w:hAnsi="Times New Roman" w:cs="Times New Roman"/>
          <w:i/>
          <w:iCs/>
          <w:sz w:val="28"/>
          <w:szCs w:val="28"/>
          <w:vertAlign w:val="superscript"/>
          <w:lang w:val="en-US"/>
        </w:rPr>
        <w:t>m</w:t>
      </w:r>
      <w:r w:rsidRPr="002429C0">
        <w:rPr>
          <w:rFonts w:ascii="Times New Roman" w:hAnsi="Times New Roman" w:cs="Times New Roman"/>
          <w:sz w:val="28"/>
          <w:szCs w:val="28"/>
          <w:vertAlign w:val="superscript"/>
          <w:lang w:val="en-US"/>
        </w:rPr>
        <w:t xml:space="preserve"> </w:t>
      </w:r>
      <w:r w:rsidRPr="00396841">
        <w:rPr>
          <w:rFonts w:ascii="Times New Roman" w:eastAsia="TimesNewRoman" w:hAnsi="Times New Roman" w:cs="Times New Roman"/>
          <w:sz w:val="28"/>
          <w:szCs w:val="28"/>
          <w:lang w:val="en-US"/>
        </w:rPr>
        <w:t xml:space="preserve">= 3/7 </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w:t>
      </w:r>
      <w:r w:rsidRPr="002429C0">
        <w:rPr>
          <w:rFonts w:ascii="Times New Roman" w:eastAsia="TimesNewRoman" w:hAnsi="Times New Roman" w:cs="Times New Roman"/>
          <w:sz w:val="28"/>
          <w:szCs w:val="28"/>
          <w:vertAlign w:val="superscript"/>
          <w:lang w:val="en-US"/>
        </w:rPr>
        <w:t>1–m</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 xml:space="preserve"> (18)</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and substitution in the equation (21.15)</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we will remove Ramberg's ratio – Osguda.</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ε</w:t>
      </w:r>
      <w:r w:rsidRPr="002429C0">
        <w:rPr>
          <w:rFonts w:ascii="Times New Roman" w:eastAsia="TimesNewRoman" w:hAnsi="Times New Roman" w:cs="Times New Roman"/>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(3/7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i/>
          <w:iCs/>
          <w:sz w:val="28"/>
          <w:szCs w:val="28"/>
          <w:vertAlign w:val="superscript"/>
          <w:lang w:val="en-US"/>
        </w:rPr>
        <w:t>t</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(19)</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properties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defined at tests for stretching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Let's explain the characteristics defined at test for stretching on the example of charts conditional</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tension – relative lengthening.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an initial stage of test the steep slope of tension is observed. For this site of the chart,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corresponding to Hooke's law, relative lengthening is proportional to tension.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 xml:space="preserve">Having entered as proportionality coefficient lengthening coefficient </w:t>
      </w:r>
      <w:r w:rsidRPr="00396841">
        <w:rPr>
          <w:rFonts w:ascii="Times New Roman" w:eastAsia="TimesNewRoman" w:hAnsi="Times New Roman" w:cs="Times New Roman"/>
          <w:sz w:val="28"/>
          <w:szCs w:val="28"/>
        </w:rPr>
        <w:t>α</w:t>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sz w:val="28"/>
          <w:szCs w:val="28"/>
          <w:lang w:val="en-US"/>
        </w:rPr>
        <w:t>we will receive</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ασ</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(20)</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Size, the return to lengthening coefficient </w:t>
      </w:r>
      <w:r w:rsidRPr="00396841">
        <w:rPr>
          <w:rFonts w:ascii="Times New Roman" w:eastAsia="TimesNewRoman" w:hAnsi="Times New Roman" w:cs="Times New Roman"/>
          <w:sz w:val="28"/>
          <w:szCs w:val="28"/>
        </w:rPr>
        <w:t>α</w:t>
      </w:r>
      <w:r w:rsidRPr="00396841">
        <w:rPr>
          <w:rFonts w:ascii="Times New Roman" w:eastAsia="TimesNewRoman" w:hAnsi="Times New Roman" w:cs="Times New Roman"/>
          <w:sz w:val="28"/>
          <w:szCs w:val="28"/>
          <w:lang w:val="en-US"/>
        </w:rPr>
        <w:t xml:space="preserve">, is the module of elasticity </w:t>
      </w:r>
      <w:r w:rsidRPr="00396841">
        <w:rPr>
          <w:rFonts w:ascii="Times New Roman" w:eastAsia="TimesNewRoman" w:hAnsi="Times New Roman" w:cs="Times New Roman"/>
          <w:i/>
          <w:iCs/>
          <w:sz w:val="28"/>
          <w:szCs w:val="28"/>
          <w:lang w:val="en-US"/>
        </w:rPr>
        <w:t xml:space="preserve">E </w:t>
      </w:r>
      <w:r w:rsidRPr="00396841">
        <w:rPr>
          <w:rFonts w:ascii="Times New Roman" w:eastAsia="TimesNewRoman" w:hAnsi="Times New Roman" w:cs="Times New Roman"/>
          <w:sz w:val="28"/>
          <w:szCs w:val="28"/>
          <w:lang w:val="en-US"/>
        </w:rPr>
        <w:t>that defines identity</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of this formula to Hooke's law (21.3). As </w:t>
      </w:r>
      <w:r w:rsidRPr="00396841">
        <w:rPr>
          <w:rFonts w:ascii="Times New Roman" w:eastAsia="TimesNewRoman" w:hAnsi="Times New Roman" w:cs="Times New Roman"/>
          <w:i/>
          <w:iCs/>
          <w:sz w:val="28"/>
          <w:szCs w:val="28"/>
          <w:lang w:val="en-US"/>
        </w:rPr>
        <w:t xml:space="preserve">by E </w:t>
      </w:r>
      <w:r w:rsidRPr="00396841">
        <w:rPr>
          <w:rFonts w:ascii="Times New Roman" w:eastAsia="TimesNewRoman" w:hAnsi="Times New Roman" w:cs="Times New Roman"/>
          <w:sz w:val="28"/>
          <w:szCs w:val="28"/>
          <w:lang w:val="en-US"/>
        </w:rPr>
        <w:t>= tg</w:t>
      </w:r>
      <w:r w:rsidRPr="00396841">
        <w:rPr>
          <w:rFonts w:ascii="Times New Roman" w:eastAsia="TimesNewRoman" w:hAnsi="Times New Roman" w:cs="Times New Roman"/>
          <w:sz w:val="28"/>
          <w:szCs w:val="28"/>
        </w:rPr>
        <w:t>β</w:t>
      </w:r>
      <w:r w:rsidRPr="00396841">
        <w:rPr>
          <w:rFonts w:ascii="Times New Roman" w:eastAsia="TimesNewRoman" w:hAnsi="Times New Roman" w:cs="Times New Roman"/>
          <w:sz w:val="28"/>
          <w:szCs w:val="28"/>
          <w:lang w:val="en-US"/>
        </w:rPr>
        <w:t>, it is possible to determine</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the elasticity</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module by a tilt angle of this straight line.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Values of the module E for various materials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are given below. It must be kept in mind that for polymers Hooke's law is fair only at very small time of loading:</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D</w:t>
      </w:r>
      <w:r w:rsidR="00F607C8" w:rsidRPr="00396841">
        <w:rPr>
          <w:rFonts w:ascii="Times New Roman" w:eastAsia="TimesNewRoman" w:hAnsi="Times New Roman" w:cs="Times New Roman"/>
          <w:sz w:val="28"/>
          <w:szCs w:val="28"/>
          <w:lang w:val="en-US"/>
        </w:rPr>
        <w:t xml:space="preserve">iamond </w:t>
      </w:r>
      <w:r w:rsidR="006774D0" w:rsidRPr="00396841">
        <w:rPr>
          <w:rFonts w:ascii="Times New Roman" w:eastAsia="TimesNewRoman" w:hAnsi="Times New Roman" w:cs="Times New Roman"/>
          <w:sz w:val="28"/>
          <w:szCs w:val="28"/>
          <w:lang w:val="en-US"/>
        </w:rPr>
        <w:t>…………………………………………………………. 120·10</w:t>
      </w:r>
      <w:r w:rsidR="006774D0" w:rsidRPr="002902F7">
        <w:rPr>
          <w:rFonts w:ascii="Times New Roman" w:eastAsia="TimesNewRoman" w:hAnsi="Times New Roman" w:cs="Times New Roman"/>
          <w:sz w:val="28"/>
          <w:szCs w:val="28"/>
          <w:vertAlign w:val="superscript"/>
          <w:lang w:val="en-US"/>
        </w:rPr>
        <w:t>4</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T</w:t>
      </w:r>
      <w:r w:rsidR="00F607C8" w:rsidRPr="00396841">
        <w:rPr>
          <w:rFonts w:ascii="Times New Roman" w:eastAsia="TimesNewRoman" w:hAnsi="Times New Roman" w:cs="Times New Roman"/>
          <w:sz w:val="28"/>
          <w:szCs w:val="28"/>
          <w:lang w:val="en-US"/>
        </w:rPr>
        <w:t xml:space="preserve">ungsten </w:t>
      </w:r>
      <w:r w:rsidR="006774D0" w:rsidRPr="00396841">
        <w:rPr>
          <w:rFonts w:ascii="Times New Roman" w:eastAsia="TimesNewRoman" w:hAnsi="Times New Roman" w:cs="Times New Roman"/>
          <w:sz w:val="28"/>
          <w:szCs w:val="28"/>
          <w:lang w:val="en-US"/>
        </w:rPr>
        <w:t>………………………</w:t>
      </w:r>
      <w:r w:rsidR="00032570">
        <w:rPr>
          <w:rFonts w:ascii="Times New Roman" w:eastAsia="TimesNewRoman" w:hAnsi="Times New Roman" w:cs="Times New Roman"/>
          <w:sz w:val="28"/>
          <w:szCs w:val="28"/>
          <w:lang w:val="en-US"/>
        </w:rPr>
        <w:t>….</w:t>
      </w:r>
      <w:r w:rsidR="006774D0" w:rsidRPr="00396841">
        <w:rPr>
          <w:rFonts w:ascii="Times New Roman" w:eastAsia="TimesNewRoman" w:hAnsi="Times New Roman" w:cs="Times New Roman"/>
          <w:sz w:val="28"/>
          <w:szCs w:val="28"/>
          <w:lang w:val="en-US"/>
        </w:rPr>
        <w:t>……………………………… 35·10</w:t>
      </w:r>
      <w:r w:rsidR="006774D0" w:rsidRPr="002902F7">
        <w:rPr>
          <w:rFonts w:ascii="Times New Roman" w:eastAsia="TimesNewRoman" w:hAnsi="Times New Roman" w:cs="Times New Roman"/>
          <w:sz w:val="28"/>
          <w:szCs w:val="28"/>
          <w:vertAlign w:val="superscript"/>
          <w:lang w:val="en-US"/>
        </w:rPr>
        <w:t>4</w:t>
      </w:r>
      <w:r w:rsidR="006774D0" w:rsidRPr="00396841">
        <w:rPr>
          <w:rFonts w:ascii="Times New Roman" w:eastAsia="TimesNewRoman" w:hAnsi="Times New Roman" w:cs="Times New Roman"/>
          <w:sz w:val="28"/>
          <w:szCs w:val="28"/>
          <w:lang w:val="en-US"/>
        </w:rPr>
        <w:t xml:space="preserve"> </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S</w:t>
      </w:r>
      <w:r w:rsidR="00F607C8" w:rsidRPr="00396841">
        <w:rPr>
          <w:rFonts w:ascii="Times New Roman" w:eastAsia="TimesNewRoman" w:hAnsi="Times New Roman" w:cs="Times New Roman"/>
          <w:sz w:val="28"/>
          <w:szCs w:val="28"/>
          <w:lang w:val="en-US"/>
        </w:rPr>
        <w:t xml:space="preserve">teel </w:t>
      </w:r>
      <w:r w:rsidR="006774D0" w:rsidRPr="00396841">
        <w:rPr>
          <w:rFonts w:ascii="Times New Roman" w:eastAsia="TimesNewRoman" w:hAnsi="Times New Roman" w:cs="Times New Roman"/>
          <w:sz w:val="28"/>
          <w:szCs w:val="28"/>
          <w:lang w:val="en-US"/>
        </w:rPr>
        <w:t>…………………………………</w:t>
      </w:r>
      <w:r w:rsidR="00032570">
        <w:rPr>
          <w:rFonts w:ascii="Times New Roman" w:eastAsia="TimesNewRoman" w:hAnsi="Times New Roman" w:cs="Times New Roman"/>
          <w:sz w:val="28"/>
          <w:szCs w:val="28"/>
          <w:lang w:val="en-US"/>
        </w:rPr>
        <w:t>…</w:t>
      </w:r>
      <w:r w:rsidR="006774D0" w:rsidRPr="00396841">
        <w:rPr>
          <w:rFonts w:ascii="Times New Roman" w:eastAsia="TimesNewRoman" w:hAnsi="Times New Roman" w:cs="Times New Roman"/>
          <w:sz w:val="28"/>
          <w:szCs w:val="28"/>
          <w:lang w:val="en-US"/>
        </w:rPr>
        <w:t>………………………... 20·10</w:t>
      </w:r>
      <w:r w:rsidR="006774D0" w:rsidRPr="002902F7">
        <w:rPr>
          <w:rFonts w:ascii="Times New Roman" w:eastAsia="TimesNewRoman" w:hAnsi="Times New Roman" w:cs="Times New Roman"/>
          <w:sz w:val="28"/>
          <w:szCs w:val="28"/>
          <w:vertAlign w:val="superscript"/>
          <w:lang w:val="en-US"/>
        </w:rPr>
        <w:t>4</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C</w:t>
      </w:r>
      <w:r w:rsidR="006774D0" w:rsidRPr="00396841">
        <w:rPr>
          <w:rFonts w:ascii="Times New Roman" w:eastAsia="TimesNewRoman" w:hAnsi="Times New Roman" w:cs="Times New Roman"/>
          <w:sz w:val="28"/>
          <w:szCs w:val="28"/>
          <w:lang w:val="en-US"/>
        </w:rPr>
        <w:t xml:space="preserve">ast iron with lamellar </w:t>
      </w:r>
      <w:r w:rsidR="008A1881" w:rsidRPr="00396841">
        <w:rPr>
          <w:rFonts w:ascii="Times New Roman" w:eastAsia="TimesNewRoman" w:hAnsi="Times New Roman" w:cs="Times New Roman"/>
          <w:sz w:val="28"/>
          <w:szCs w:val="28"/>
          <w:lang w:val="en-US"/>
        </w:rPr>
        <w:t xml:space="preserve">graphite </w:t>
      </w:r>
      <w:r w:rsidR="006774D0" w:rsidRPr="00396841">
        <w:rPr>
          <w:rFonts w:ascii="Times New Roman" w:eastAsia="TimesNewRoman" w:hAnsi="Times New Roman" w:cs="Times New Roman"/>
          <w:sz w:val="28"/>
          <w:szCs w:val="28"/>
          <w:lang w:val="en-US"/>
        </w:rPr>
        <w:t>……………………………. (5 … 12) · 10</w:t>
      </w:r>
      <w:r w:rsidR="006774D0" w:rsidRPr="008A1881">
        <w:rPr>
          <w:rFonts w:ascii="Times New Roman" w:eastAsia="TimesNewRoman" w:hAnsi="Times New Roman" w:cs="Times New Roman"/>
          <w:sz w:val="28"/>
          <w:szCs w:val="28"/>
          <w:vertAlign w:val="superscript"/>
          <w:lang w:val="en-US"/>
        </w:rPr>
        <w:t>4</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G</w:t>
      </w:r>
      <w:r w:rsidR="004E5870" w:rsidRPr="00396841">
        <w:rPr>
          <w:rFonts w:ascii="Times New Roman" w:eastAsia="TimesNewRoman" w:hAnsi="Times New Roman" w:cs="Times New Roman"/>
          <w:sz w:val="28"/>
          <w:szCs w:val="28"/>
          <w:lang w:val="en-US"/>
        </w:rPr>
        <w:t xml:space="preserve">lass </w:t>
      </w:r>
      <w:r w:rsidR="006774D0" w:rsidRPr="00396841">
        <w:rPr>
          <w:rFonts w:ascii="Times New Roman" w:eastAsia="TimesNewRoman" w:hAnsi="Times New Roman" w:cs="Times New Roman"/>
          <w:sz w:val="28"/>
          <w:szCs w:val="28"/>
          <w:lang w:val="en-US"/>
        </w:rPr>
        <w:t>…………………………………………………………. (60</w:t>
      </w:r>
      <w:r w:rsidR="004B59AD">
        <w:rPr>
          <w:rFonts w:ascii="Times New Roman" w:eastAsia="TimesNewRoman" w:hAnsi="Times New Roman" w:cs="Times New Roman"/>
          <w:sz w:val="28"/>
          <w:szCs w:val="28"/>
          <w:lang w:val="en-US"/>
        </w:rPr>
        <w:t>…</w:t>
      </w:r>
      <w:r w:rsidR="006774D0" w:rsidRPr="00396841">
        <w:rPr>
          <w:rFonts w:ascii="Times New Roman" w:eastAsia="TimesNewRoman" w:hAnsi="Times New Roman" w:cs="Times New Roman"/>
          <w:sz w:val="28"/>
          <w:szCs w:val="28"/>
          <w:lang w:val="en-US"/>
        </w:rPr>
        <w:t>75) · 10</w:t>
      </w:r>
      <w:r w:rsidR="006774D0" w:rsidRPr="004E5870">
        <w:rPr>
          <w:rFonts w:ascii="Times New Roman" w:eastAsia="TimesNewRoman" w:hAnsi="Times New Roman" w:cs="Times New Roman"/>
          <w:sz w:val="28"/>
          <w:szCs w:val="28"/>
          <w:vertAlign w:val="superscript"/>
          <w:lang w:val="en-US"/>
        </w:rPr>
        <w:t>4</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A</w:t>
      </w:r>
      <w:r w:rsidR="006774D0" w:rsidRPr="00396841">
        <w:rPr>
          <w:rFonts w:ascii="Times New Roman" w:eastAsia="TimesNewRoman" w:hAnsi="Times New Roman" w:cs="Times New Roman"/>
          <w:sz w:val="28"/>
          <w:szCs w:val="28"/>
          <w:lang w:val="en-US"/>
        </w:rPr>
        <w:t>luminum alloy ……………………</w:t>
      </w:r>
      <w:r w:rsidR="00032570">
        <w:rPr>
          <w:rFonts w:ascii="Times New Roman" w:eastAsia="TimesNewRoman" w:hAnsi="Times New Roman" w:cs="Times New Roman"/>
          <w:sz w:val="28"/>
          <w:szCs w:val="28"/>
          <w:lang w:val="en-US"/>
        </w:rPr>
        <w:t>………</w:t>
      </w:r>
      <w:r w:rsidR="006774D0" w:rsidRPr="00396841">
        <w:rPr>
          <w:rFonts w:ascii="Times New Roman" w:eastAsia="TimesNewRoman" w:hAnsi="Times New Roman" w:cs="Times New Roman"/>
          <w:sz w:val="28"/>
          <w:szCs w:val="28"/>
          <w:lang w:val="en-US"/>
        </w:rPr>
        <w:t>……………………. 70·10</w:t>
      </w:r>
      <w:r w:rsidR="006774D0" w:rsidRPr="00FE02C7">
        <w:rPr>
          <w:rFonts w:ascii="Times New Roman" w:eastAsia="TimesNewRoman" w:hAnsi="Times New Roman" w:cs="Times New Roman"/>
          <w:sz w:val="28"/>
          <w:szCs w:val="28"/>
          <w:vertAlign w:val="superscript"/>
          <w:lang w:val="en-US"/>
        </w:rPr>
        <w:t>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Fa RK </w:t>
      </w:r>
      <w:r w:rsidR="00281289" w:rsidRPr="00396841">
        <w:rPr>
          <w:rFonts w:ascii="Times New Roman" w:eastAsia="TimesNewRoman" w:hAnsi="Times New Roman" w:cs="Times New Roman"/>
          <w:sz w:val="28"/>
          <w:szCs w:val="28"/>
          <w:lang w:val="en-US"/>
        </w:rPr>
        <w:t xml:space="preserve">shouting </w:t>
      </w:r>
      <w:r w:rsidRPr="00396841">
        <w:rPr>
          <w:rFonts w:ascii="Times New Roman" w:eastAsia="TimesNewRoman" w:hAnsi="Times New Roman" w:cs="Times New Roman"/>
          <w:sz w:val="28"/>
          <w:szCs w:val="28"/>
          <w:lang w:val="en-US"/>
        </w:rPr>
        <w:t>…………………………………………………… 55·10</w:t>
      </w:r>
      <w:r w:rsidRPr="00281289">
        <w:rPr>
          <w:rFonts w:ascii="Times New Roman" w:eastAsia="TimesNewRoman" w:hAnsi="Times New Roman" w:cs="Times New Roman"/>
          <w:sz w:val="28"/>
          <w:szCs w:val="28"/>
          <w:vertAlign w:val="superscript"/>
          <w:lang w:val="en-US"/>
        </w:rPr>
        <w:t>3</w:t>
      </w:r>
      <w:r w:rsidRPr="00396841">
        <w:rPr>
          <w:rFonts w:ascii="Times New Roman" w:eastAsia="TimesNewRoman" w:hAnsi="Times New Roman" w:cs="Times New Roman"/>
          <w:sz w:val="28"/>
          <w:szCs w:val="28"/>
          <w:lang w:val="en-US"/>
        </w:rPr>
        <w:t xml:space="preserve"> </w:t>
      </w:r>
    </w:p>
    <w:p w:rsidR="006774D0" w:rsidRPr="00396841" w:rsidRDefault="00233B3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C</w:t>
      </w:r>
      <w:r w:rsidR="00A96000" w:rsidRPr="00396841">
        <w:rPr>
          <w:rFonts w:ascii="Times New Roman" w:eastAsia="TimesNewRoman" w:hAnsi="Times New Roman" w:cs="Times New Roman"/>
          <w:sz w:val="28"/>
          <w:szCs w:val="28"/>
          <w:lang w:val="en-US"/>
        </w:rPr>
        <w:t xml:space="preserve">oncrete </w:t>
      </w:r>
      <w:r w:rsidR="006774D0" w:rsidRPr="00396841">
        <w:rPr>
          <w:rFonts w:ascii="Times New Roman" w:eastAsia="TimesNewRoman" w:hAnsi="Times New Roman" w:cs="Times New Roman"/>
          <w:sz w:val="28"/>
          <w:szCs w:val="28"/>
          <w:lang w:val="en-US"/>
        </w:rPr>
        <w:t>…………………………………………………………... 20·10</w:t>
      </w:r>
      <w:r w:rsidR="006774D0" w:rsidRPr="00A96000">
        <w:rPr>
          <w:rFonts w:ascii="Times New Roman" w:eastAsia="TimesNewRoman" w:hAnsi="Times New Roman" w:cs="Times New Roman"/>
          <w:sz w:val="28"/>
          <w:szCs w:val="28"/>
          <w:vertAlign w:val="superscript"/>
          <w:lang w:val="en-US"/>
        </w:rPr>
        <w:t>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Epoxy with a quartz filler ……</w:t>
      </w:r>
      <w:r w:rsidR="00FD20BC">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en-US"/>
        </w:rPr>
        <w:t>……</w:t>
      </w:r>
      <w:r w:rsidR="00FD20BC">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en-US"/>
        </w:rPr>
        <w:t>…. (120 … 140)10</w:t>
      </w:r>
      <w:r w:rsidRPr="00FD20BC">
        <w:rPr>
          <w:rFonts w:ascii="Times New Roman" w:eastAsia="TimesNewRoman" w:hAnsi="Times New Roman" w:cs="Times New Roman"/>
          <w:sz w:val="28"/>
          <w:szCs w:val="28"/>
          <w:vertAlign w:val="superscript"/>
          <w:lang w:val="en-US"/>
        </w:rPr>
        <w:t>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Polyfoam (depe</w:t>
      </w:r>
      <w:r w:rsidR="00233B35">
        <w:rPr>
          <w:rFonts w:ascii="Times New Roman" w:eastAsia="TimesNewRoman" w:hAnsi="Times New Roman" w:cs="Times New Roman"/>
          <w:sz w:val="28"/>
          <w:szCs w:val="28"/>
          <w:lang w:val="en-US"/>
        </w:rPr>
        <w:t>nding on type and a filler) …………</w:t>
      </w:r>
      <w:r w:rsidRPr="00396841">
        <w:rPr>
          <w:rFonts w:ascii="Times New Roman" w:eastAsia="TimesNewRoman" w:hAnsi="Times New Roman" w:cs="Times New Roman"/>
          <w:sz w:val="28"/>
          <w:szCs w:val="28"/>
          <w:lang w:val="en-US"/>
        </w:rPr>
        <w:t>…... (55 … 100) 10</w:t>
      </w:r>
      <w:r w:rsidRPr="00233B35">
        <w:rPr>
          <w:rFonts w:ascii="Times New Roman" w:eastAsia="TimesNewRoman" w:hAnsi="Times New Roman" w:cs="Times New Roman"/>
          <w:sz w:val="28"/>
          <w:szCs w:val="28"/>
          <w:vertAlign w:val="superscript"/>
          <w:lang w:val="en-US"/>
        </w:rPr>
        <w:t>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Aminiplastics (same) ……………………………………... (50 … 100) 10</w:t>
      </w:r>
      <w:r w:rsidRPr="004F38D8">
        <w:rPr>
          <w:rFonts w:ascii="Times New Roman" w:eastAsia="TimesNewRoman" w:hAnsi="Times New Roman" w:cs="Times New Roman"/>
          <w:sz w:val="28"/>
          <w:szCs w:val="28"/>
          <w:vertAlign w:val="superscript"/>
          <w:lang w:val="en-US"/>
        </w:rPr>
        <w:t>2</w:t>
      </w:r>
    </w:p>
    <w:p w:rsidR="006774D0" w:rsidRPr="00396841" w:rsidRDefault="00A67239"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P</w:t>
      </w:r>
      <w:r w:rsidRPr="00396841">
        <w:rPr>
          <w:rFonts w:ascii="Times New Roman" w:eastAsia="TimesNewRoman" w:hAnsi="Times New Roman" w:cs="Times New Roman"/>
          <w:sz w:val="28"/>
          <w:szCs w:val="28"/>
          <w:lang w:val="en-US"/>
        </w:rPr>
        <w:t xml:space="preserve">olyvinylchloride </w:t>
      </w:r>
      <w:r w:rsidR="006774D0" w:rsidRPr="00396841">
        <w:rPr>
          <w:rFonts w:ascii="Times New Roman" w:eastAsia="TimesNewRoman" w:hAnsi="Times New Roman" w:cs="Times New Roman"/>
          <w:sz w:val="28"/>
          <w:szCs w:val="28"/>
          <w:lang w:val="en-US"/>
        </w:rPr>
        <w:t>……………………………………………. (30 … 35) 10</w:t>
      </w:r>
      <w:r w:rsidR="006774D0" w:rsidRPr="00A67239">
        <w:rPr>
          <w:rFonts w:ascii="Times New Roman" w:eastAsia="TimesNewRoman" w:hAnsi="Times New Roman" w:cs="Times New Roman"/>
          <w:sz w:val="28"/>
          <w:szCs w:val="28"/>
          <w:vertAlign w:val="superscript"/>
          <w:lang w:val="en-US"/>
        </w:rPr>
        <w:t>2</w:t>
      </w:r>
    </w:p>
    <w:p w:rsidR="006774D0" w:rsidRPr="00396841" w:rsidRDefault="00886FED"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Pr>
          <w:rFonts w:ascii="Times New Roman" w:eastAsia="TimesNewRoman" w:hAnsi="Times New Roman" w:cs="Times New Roman"/>
          <w:sz w:val="28"/>
          <w:szCs w:val="28"/>
          <w:lang w:val="en-US"/>
        </w:rPr>
        <w:t>P</w:t>
      </w:r>
      <w:r w:rsidRPr="00396841">
        <w:rPr>
          <w:rFonts w:ascii="Times New Roman" w:eastAsia="TimesNewRoman" w:hAnsi="Times New Roman" w:cs="Times New Roman"/>
          <w:sz w:val="28"/>
          <w:szCs w:val="28"/>
          <w:lang w:val="en-US"/>
        </w:rPr>
        <w:t xml:space="preserve">olystyrene </w:t>
      </w:r>
      <w:r w:rsidR="006774D0" w:rsidRPr="00396841">
        <w:rPr>
          <w:rFonts w:ascii="Times New Roman" w:eastAsia="TimesNewRoman" w:hAnsi="Times New Roman" w:cs="Times New Roman"/>
          <w:sz w:val="28"/>
          <w:szCs w:val="28"/>
          <w:lang w:val="en-US"/>
        </w:rPr>
        <w:t>………………………………………………… (24 … 30) · 10</w:t>
      </w:r>
      <w:r w:rsidR="006774D0" w:rsidRPr="00886FED">
        <w:rPr>
          <w:rFonts w:ascii="Times New Roman" w:eastAsia="TimesNewRoman" w:hAnsi="Times New Roman" w:cs="Times New Roman"/>
          <w:sz w:val="28"/>
          <w:szCs w:val="28"/>
          <w:vertAlign w:val="superscript"/>
          <w:lang w:val="en-US"/>
        </w:rPr>
        <w:t>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ND – </w:t>
      </w:r>
      <w:r w:rsidR="00C26C24" w:rsidRPr="00396841">
        <w:rPr>
          <w:rFonts w:ascii="Times New Roman" w:eastAsia="TimesNewRoman" w:hAnsi="Times New Roman" w:cs="Times New Roman"/>
          <w:sz w:val="28"/>
          <w:szCs w:val="28"/>
          <w:lang w:val="en-US"/>
        </w:rPr>
        <w:t xml:space="preserve">polyethylene </w:t>
      </w:r>
      <w:r w:rsidRPr="00396841">
        <w:rPr>
          <w:rFonts w:ascii="Times New Roman" w:eastAsia="TimesNewRoman" w:hAnsi="Times New Roman" w:cs="Times New Roman"/>
          <w:sz w:val="28"/>
          <w:szCs w:val="28"/>
          <w:lang w:val="en-US"/>
        </w:rPr>
        <w:t>…………………………………………... (5 … 11) · 10</w:t>
      </w:r>
      <w:r w:rsidRPr="00C26C24">
        <w:rPr>
          <w:rFonts w:ascii="Times New Roman" w:eastAsia="TimesNewRoman" w:hAnsi="Times New Roman" w:cs="Times New Roman"/>
          <w:sz w:val="28"/>
          <w:szCs w:val="28"/>
          <w:vertAlign w:val="superscript"/>
          <w:lang w:val="en-US"/>
        </w:rPr>
        <w:t>2</w:t>
      </w:r>
    </w:p>
    <w:p w:rsidR="006774D0" w:rsidRPr="00396841" w:rsidRDefault="00F82DA5"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F82DA5">
        <w:rPr>
          <w:rFonts w:ascii="Times New Roman" w:eastAsia="TimesNewRoman" w:hAnsi="Times New Roman" w:cs="Times New Roman"/>
          <w:sz w:val="28"/>
          <w:szCs w:val="28"/>
        </w:rPr>
        <w:t>НО</w:t>
      </w:r>
      <w:r w:rsidR="006774D0" w:rsidRPr="00F82DA5">
        <w:rPr>
          <w:rFonts w:ascii="Times New Roman" w:eastAsia="TimesNewRoman" w:hAnsi="Times New Roman" w:cs="Times New Roman"/>
          <w:sz w:val="28"/>
          <w:szCs w:val="28"/>
          <w:lang w:val="en-US"/>
        </w:rPr>
        <w:t xml:space="preserve"> – </w:t>
      </w:r>
      <w:r w:rsidR="00C26C24" w:rsidRPr="00F82DA5">
        <w:rPr>
          <w:rFonts w:ascii="Times New Roman" w:eastAsia="TimesNewRoman" w:hAnsi="Times New Roman" w:cs="Times New Roman"/>
          <w:sz w:val="28"/>
          <w:szCs w:val="28"/>
          <w:lang w:val="en-US"/>
        </w:rPr>
        <w:t xml:space="preserve">polyethylene </w:t>
      </w:r>
      <w:r w:rsidR="006774D0" w:rsidRPr="00F82DA5">
        <w:rPr>
          <w:rFonts w:ascii="Times New Roman" w:eastAsia="TimesNewRoman" w:hAnsi="Times New Roman" w:cs="Times New Roman"/>
          <w:sz w:val="28"/>
          <w:szCs w:val="28"/>
          <w:lang w:val="en-US"/>
        </w:rPr>
        <w:t>………………………………………... (0,8 … 8) ·</w:t>
      </w:r>
      <w:r w:rsidR="006774D0" w:rsidRPr="00396841">
        <w:rPr>
          <w:rFonts w:ascii="Times New Roman" w:eastAsia="TimesNewRoman" w:hAnsi="Times New Roman" w:cs="Times New Roman"/>
          <w:sz w:val="28"/>
          <w:szCs w:val="28"/>
          <w:lang w:val="en-US"/>
        </w:rPr>
        <w:t xml:space="preserve"> 10</w:t>
      </w:r>
      <w:r w:rsidR="006774D0" w:rsidRPr="00C26C24">
        <w:rPr>
          <w:rFonts w:ascii="Times New Roman" w:eastAsia="TimesNewRoman" w:hAnsi="Times New Roman" w:cs="Times New Roman"/>
          <w:sz w:val="28"/>
          <w:szCs w:val="28"/>
          <w:vertAlign w:val="superscript"/>
          <w:lang w:val="en-US"/>
        </w:rPr>
        <w:t>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r w:rsidRPr="00396841">
        <w:rPr>
          <w:rFonts w:ascii="Times New Roman" w:eastAsia="TimesNewRoman" w:hAnsi="Times New Roman" w:cs="Times New Roman"/>
          <w:sz w:val="28"/>
          <w:szCs w:val="28"/>
          <w:lang w:val="en-US"/>
        </w:rPr>
        <w:t>Rubber … … …............................................................................. &lt;10</w:t>
      </w:r>
      <w:r w:rsidRPr="00751D1B">
        <w:rPr>
          <w:rFonts w:ascii="Times New Roman" w:eastAsia="TimesNewRoman" w:hAnsi="Times New Roman" w:cs="Times New Roman"/>
          <w:sz w:val="28"/>
          <w:szCs w:val="28"/>
          <w:vertAlign w:val="superscript"/>
          <w:lang w:val="en-US"/>
        </w:rPr>
        <w:t>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The deformation size relation in the cross direction </w:t>
      </w:r>
      <w:r w:rsidRPr="00396841">
        <w:rPr>
          <w:rFonts w:ascii="Times New Roman" w:eastAsia="TimesNewRoman" w:hAnsi="Times New Roman" w:cs="Times New Roman"/>
          <w:i/>
          <w:iCs/>
          <w:sz w:val="28"/>
          <w:szCs w:val="28"/>
        </w:rPr>
        <w:t>ε</w:t>
      </w:r>
      <w:r w:rsidRPr="00396841">
        <w:rPr>
          <w:rFonts w:ascii="Times New Roman" w:eastAsia="TimesNewRoman" w:hAnsi="Times New Roman" w:cs="Times New Roman"/>
          <w:i/>
          <w:iCs/>
          <w:sz w:val="28"/>
          <w:szCs w:val="28"/>
          <w:lang w:val="en-US"/>
        </w:rPr>
        <w:t>q</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to deformation in the longitudinal direction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xml:space="preserve"> at elastic longitudinal stretching of a sample is called Poisson's coefficient </w:t>
      </w:r>
      <w:r w:rsidRPr="00396841">
        <w:rPr>
          <w:rFonts w:ascii="Times New Roman" w:eastAsia="TimesNewRoman" w:hAnsi="Times New Roman" w:cs="Times New Roman"/>
          <w:sz w:val="28"/>
          <w:szCs w:val="28"/>
        </w:rPr>
        <w:t>μ</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The elasticity limit </w:t>
      </w:r>
      <w:r w:rsidRPr="00396841">
        <w:rPr>
          <w:rFonts w:ascii="Times New Roman" w:eastAsia="TimesNewRoman" w:hAnsi="Times New Roman" w:cs="Times New Roman"/>
          <w:sz w:val="28"/>
          <w:szCs w:val="28"/>
        </w:rPr>
        <w:t>ρЕ</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is the maximum tension at which the ambassador of unloading of a sample residual</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change does not arise yet. Precisely it is almost impossible to define this value therefore a technical conditional limit of elasticity call tension at which there is a residual deformation equal</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to 0,01%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0,01). For exact measurements perhaps also definition of a conditional limit of elasticity at the admission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of residual deformation of 0,005%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0,005).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Beyond an elasticity limit in metal polycrystalline materials the plastic deformation developing in the beginning in separate crystallites (microplasticity) begins. Therefore curves tension – deformation deviate a straight line, i.e. increase of tension lags behind deformation growth. Transition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from microplasticity to a macroscopic current for soft carbonaceous staly and some other</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materials is distinguished on a pronounced deviation from the monotonous course of curves loading – lengthening</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or tension – deformation.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The corresponding tension is called a fluidity limit </w:t>
      </w:r>
      <w:r w:rsidRPr="00396841">
        <w:rPr>
          <w:rFonts w:ascii="Times New Roman" w:eastAsia="TimesNewRoman" w:hAnsi="Times New Roman" w:cs="Times New Roman"/>
          <w:sz w:val="28"/>
          <w:szCs w:val="28"/>
        </w:rPr>
        <w:t>σт</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and define it as the relation to the initial cross section of a sample of loading </w:t>
      </w:r>
      <w:r w:rsidRPr="00396841">
        <w:rPr>
          <w:rFonts w:ascii="Times New Roman" w:eastAsia="TimesNewRoman" w:hAnsi="Times New Roman" w:cs="Times New Roman"/>
          <w:i/>
          <w:iCs/>
          <w:sz w:val="28"/>
          <w:szCs w:val="28"/>
          <w:lang w:val="en-US"/>
        </w:rPr>
        <w:t>of Ft</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at which on a curve </w:t>
      </w:r>
      <w:r w:rsidRPr="00396841">
        <w:rPr>
          <w:rFonts w:ascii="Times New Roman" w:eastAsia="TimesNewRoman" w:hAnsi="Times New Roman" w:cs="Times New Roman"/>
          <w:sz w:val="28"/>
          <w:szCs w:val="28"/>
          <w:lang w:val="en-US"/>
        </w:rPr>
        <w:lastRenderedPageBreak/>
        <w:t>loading – lengthening is found not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monotony at simultaneous emergence of noticeable residual deformation:</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rPr>
        <w:t>т</w:t>
      </w:r>
      <w:r w:rsidRPr="002429C0">
        <w:rPr>
          <w:rFonts w:ascii="Times New Roman" w:hAnsi="Times New Roman" w:cs="Times New Roman"/>
          <w:sz w:val="28"/>
          <w:szCs w:val="28"/>
          <w:vertAlign w:val="subscript"/>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w:t>
      </w:r>
      <w:r w:rsidRPr="002429C0">
        <w:rPr>
          <w:rFonts w:ascii="Times New Roman" w:eastAsia="TimesNewRoman" w:hAnsi="Times New Roman" w:cs="Times New Roman"/>
          <w:i/>
          <w:iCs/>
          <w:sz w:val="28"/>
          <w:szCs w:val="28"/>
          <w:vertAlign w:val="subscript"/>
          <w:lang w:val="en-US"/>
        </w:rPr>
        <w:t>t</w:t>
      </w:r>
      <w:r w:rsidRPr="00396841">
        <w:rPr>
          <w:rFonts w:ascii="Times New Roman" w:eastAsia="TimesNewRoman" w:hAnsi="Times New Roman" w:cs="Times New Roman"/>
          <w:i/>
          <w:iCs/>
          <w:sz w:val="28"/>
          <w:szCs w:val="28"/>
          <w:lang w:val="en-US"/>
        </w:rPr>
        <w:t>/A0</w:t>
      </w:r>
      <w:r w:rsidRPr="00396841">
        <w:rPr>
          <w:rFonts w:ascii="Times New Roman" w:eastAsia="TimesNewRoman" w:hAnsi="Times New Roman" w:cs="Times New Roman"/>
          <w:sz w:val="28"/>
          <w:szCs w:val="28"/>
          <w:lang w:val="en-US"/>
        </w:rPr>
        <w:t>, H/mm</w:t>
      </w:r>
      <w:r w:rsidRPr="002429C0">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t>(21)</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If during test falling of loading is observed, distinguish top </w:t>
      </w:r>
      <w:r w:rsidRPr="00396841">
        <w:rPr>
          <w:rFonts w:ascii="Times New Roman" w:eastAsia="TimesNewRoman" w:hAnsi="Times New Roman" w:cs="Times New Roman"/>
          <w:sz w:val="28"/>
          <w:szCs w:val="28"/>
        </w:rPr>
        <w:t>σт</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в</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and lower </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rPr>
        <w:t>т</w:t>
      </w:r>
      <w:r w:rsidRPr="002429C0">
        <w:rPr>
          <w:rFonts w:ascii="Times New Roman" w:eastAsia="TimesNewRoman" w:hAnsi="Times New Roman" w:cs="Times New Roman"/>
          <w:sz w:val="28"/>
          <w:szCs w:val="28"/>
          <w:vertAlign w:val="subscript"/>
          <w:lang w:val="en-US"/>
        </w:rPr>
        <w:t>.</w:t>
      </w:r>
      <w:r w:rsidRPr="002429C0">
        <w:rPr>
          <w:rFonts w:ascii="Times New Roman" w:eastAsia="TimesNewRoman" w:hAnsi="Times New Roman" w:cs="Times New Roman"/>
          <w:sz w:val="28"/>
          <w:szCs w:val="28"/>
          <w:vertAlign w:val="subscript"/>
        </w:rPr>
        <w:t>н</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fluidity limits. The top limit of fluidity is the greatest tension before the first falling of the stretching loading at the increasing lengthening.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lower limit of fluidity is the smallest tension at which there is a fluidity phenomenon.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Thus it is not necessary to take into account fluctuations owing to an equipment lag effect for measurement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of loading.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Sudden falling of loading on a platform of fluidity is explained with features of kinetics of the movement and reproduction of dislocations in these materials.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achievement of the top limit of fluidity there is a separation of separate dislocations from</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the alien atoms blocking them</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(for example, </w:t>
      </w:r>
      <w:r w:rsidRPr="00396841">
        <w:rPr>
          <w:rFonts w:ascii="Times New Roman" w:eastAsia="TimesNewRoman" w:hAnsi="Times New Roman" w:cs="Times New Roman"/>
          <w:i/>
          <w:iCs/>
          <w:sz w:val="28"/>
          <w:szCs w:val="28"/>
          <w:lang w:val="en-US"/>
        </w:rPr>
        <w:t>In</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C </w:t>
      </w:r>
      <w:r w:rsidRPr="00396841">
        <w:rPr>
          <w:rFonts w:ascii="Times New Roman" w:eastAsia="TimesNewRoman" w:hAnsi="Times New Roman" w:cs="Times New Roman"/>
          <w:sz w:val="28"/>
          <w:szCs w:val="28"/>
          <w:lang w:val="en-US"/>
        </w:rPr>
        <w:t xml:space="preserve">and </w:t>
      </w:r>
      <w:r w:rsidRPr="00396841">
        <w:rPr>
          <w:rFonts w:ascii="Times New Roman" w:eastAsia="TimesNewRoman" w:hAnsi="Times New Roman" w:cs="Times New Roman"/>
          <w:i/>
          <w:iCs/>
          <w:sz w:val="28"/>
          <w:szCs w:val="28"/>
          <w:lang w:val="en-US"/>
        </w:rPr>
        <w:t xml:space="preserve">N </w:t>
      </w:r>
      <w:r w:rsidRPr="00396841">
        <w:rPr>
          <w:rFonts w:ascii="Times New Roman" w:eastAsia="TimesNewRoman" w:hAnsi="Times New Roman" w:cs="Times New Roman"/>
          <w:sz w:val="28"/>
          <w:szCs w:val="28"/>
          <w:lang w:val="en-US"/>
        </w:rPr>
        <w:t>in stalyakh). At the beginning of plastic deformation loose – mobile – it is a little dislocations therefore in order that the sample stretched with a speed of the deformation set by movement of hijacking of the test car they have to move with a high speed.</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It is provided with the intensive reproduction of dislocations demanding rather high enclosed</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voltage (fluidity tooth).</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Then, at spasmodic increase in number of free dislocations, they can already move with considerably</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smaller speed (but thus their total movement will be sufficient for providing the set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deformation speed car). As the speed of the movement of dislocations is proportional to the operating stretching loading, there is a falling of loading to the lower limit of fluidity. The subsequent horizontal site of a curve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called by a fluidity platform, is characterized by distribution of strips</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of sliding (Lyuders's strips).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In polymeric materials when lengthening&gt; 0,1 … 0,5% arise sliding of chains of molecules. For materials like plastomer in a viscous state after decrease in loading, perhaps, fluidity</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owing to a pulling of macromolecules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is observed. In this case also speak about a fluidity limit.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Definition of the top limit of fluidity </w:t>
      </w:r>
      <w:r w:rsidRPr="00396841">
        <w:rPr>
          <w:rFonts w:ascii="Times New Roman" w:eastAsia="TimesNewRoman" w:hAnsi="Times New Roman" w:cs="Times New Roman"/>
          <w:sz w:val="28"/>
          <w:szCs w:val="28"/>
        </w:rPr>
        <w:t>σт</w:t>
      </w:r>
      <w:r w:rsidRPr="00396841">
        <w:rPr>
          <w:rFonts w:ascii="Times New Roman" w:eastAsia="TimesNewRoman" w:hAnsi="Times New Roman" w:cs="Times New Roman"/>
          <w:sz w:val="28"/>
          <w:szCs w:val="28"/>
          <w:lang w:val="en-US"/>
        </w:rPr>
        <w:t xml:space="preserve"> is possible. in as technically used characteristic though it is much stronger, than other characteristics defined at test for stretching</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depends on experimental conditions, in particular on a form of a sample and rigidity of the used test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cars.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For materials without accurately expressed limit of fluidity define a conditional limit of fluidity which corresponds to residual deformation of 0,2% (</w:t>
      </w: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0,2</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excess of a limit of fluidity tension increases at simultaneous increase in deformation. If deformability of a sample is settled, there comes destruction which can happen (depending 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character of material) or in the field of the rising part of a curve tension – deformation,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or after excess of the maximum loading. The highest loadings </w:t>
      </w:r>
      <w:r w:rsidRPr="002429C0">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F</w:t>
      </w:r>
      <w:r w:rsidRPr="002429C0">
        <w:rPr>
          <w:rFonts w:ascii="Times New Roman" w:eastAsia="TimesNewRoman" w:hAnsi="Times New Roman" w:cs="Times New Roman"/>
          <w:i/>
          <w:iCs/>
          <w:sz w:val="28"/>
          <w:szCs w:val="28"/>
          <w:vertAlign w:val="subscript"/>
          <w:lang w:val="en-US"/>
        </w:rPr>
        <w:t>max</w:t>
      </w:r>
      <w:r w:rsidRPr="002429C0">
        <w:rPr>
          <w:rFonts w:ascii="Times New Roman" w:hAnsi="Times New Roman" w:cs="Times New Roman"/>
          <w:sz w:val="28"/>
          <w:szCs w:val="28"/>
          <w:vertAlign w:val="subscript"/>
          <w:lang w:val="en-US"/>
        </w:rPr>
        <w:t xml:space="preserve"> </w:t>
      </w:r>
      <w:r w:rsidRPr="00396841">
        <w:rPr>
          <w:rFonts w:ascii="Times New Roman" w:eastAsia="TimesNewRoman" w:hAnsi="Times New Roman" w:cs="Times New Roman"/>
          <w:sz w:val="28"/>
          <w:szCs w:val="28"/>
          <w:lang w:val="en-US"/>
        </w:rPr>
        <w:t>defined in both cases and</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carried to initial cross section, call temporary resistance at stretching </w:t>
      </w:r>
      <w:r w:rsidRPr="00396841">
        <w:rPr>
          <w:rFonts w:ascii="Times New Roman" w:eastAsia="TimesNewRoman" w:hAnsi="Times New Roman" w:cs="Times New Roman"/>
          <w:sz w:val="28"/>
          <w:szCs w:val="28"/>
        </w:rPr>
        <w:t>σв</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lastRenderedPageBreak/>
        <w:t>σ</w:t>
      </w:r>
      <w:r w:rsidRPr="002429C0">
        <w:rPr>
          <w:rFonts w:ascii="Times New Roman" w:eastAsia="TimesNewRoman" w:hAnsi="Times New Roman" w:cs="Times New Roman"/>
          <w:sz w:val="28"/>
          <w:szCs w:val="28"/>
          <w:vertAlign w:val="subscript"/>
        </w:rPr>
        <w:t>в</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w:t>
      </w:r>
      <w:r w:rsidRPr="002429C0">
        <w:rPr>
          <w:rFonts w:ascii="Times New Roman" w:eastAsia="TimesNewRoman" w:hAnsi="Times New Roman" w:cs="Times New Roman"/>
          <w:i/>
          <w:iCs/>
          <w:sz w:val="28"/>
          <w:szCs w:val="28"/>
          <w:vertAlign w:val="subscript"/>
          <w:lang w:val="en-US"/>
        </w:rPr>
        <w:t>max</w:t>
      </w:r>
      <w:r w:rsidRPr="00396841">
        <w:rPr>
          <w:rFonts w:ascii="Times New Roman" w:eastAsia="TimesNewRoman" w:hAnsi="Times New Roman" w:cs="Times New Roman"/>
          <w:i/>
          <w:iCs/>
          <w:sz w:val="28"/>
          <w:szCs w:val="28"/>
          <w:lang w:val="en-US"/>
        </w:rPr>
        <w:t>/A</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H/mm</w:t>
      </w:r>
      <w:r w:rsidRPr="002429C0">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(22)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If destruction happens in the going-down part of a curve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 it is possible to define other indicator – the conditional resistance to a gap at stretching:</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2429C0">
        <w:rPr>
          <w:rFonts w:ascii="Times New Roman" w:eastAsia="TimesNewRoman" w:hAnsi="Times New Roman" w:cs="Times New Roman"/>
          <w:sz w:val="28"/>
          <w:szCs w:val="28"/>
          <w:vertAlign w:val="subscript"/>
          <w:lang w:val="en-US"/>
        </w:rPr>
        <w:t>R</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w:t>
      </w:r>
      <w:r w:rsidRPr="002429C0">
        <w:rPr>
          <w:rFonts w:ascii="Times New Roman" w:eastAsia="TimesNewRoman" w:hAnsi="Times New Roman" w:cs="Times New Roman"/>
          <w:i/>
          <w:iCs/>
          <w:sz w:val="28"/>
          <w:szCs w:val="28"/>
          <w:vertAlign w:val="subscript"/>
          <w:lang w:val="en-US"/>
        </w:rPr>
        <w:t>R</w:t>
      </w:r>
      <w:r w:rsidRPr="00396841">
        <w:rPr>
          <w:rFonts w:ascii="Times New Roman" w:eastAsia="TimesNewRoman" w:hAnsi="Times New Roman" w:cs="Times New Roman"/>
          <w:i/>
          <w:iCs/>
          <w:sz w:val="28"/>
          <w:szCs w:val="28"/>
          <w:lang w:val="en-US"/>
        </w:rPr>
        <w:t>/A</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N/mm</w:t>
      </w:r>
      <w:r w:rsidRPr="002429C0">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(23)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This indicator is applied, first of all for polymeric materials; it is of interest to metals only at basic metalphysical researches.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As the characteristic of mechanical properties qualitative staly often at drive the fluidity limit relation to temporary resistance </w:t>
      </w:r>
      <w:r w:rsidRPr="00396841">
        <w:rPr>
          <w:rFonts w:ascii="Times New Roman" w:eastAsia="TimesNewRoman" w:hAnsi="Times New Roman" w:cs="Times New Roman"/>
          <w:sz w:val="28"/>
          <w:szCs w:val="28"/>
        </w:rPr>
        <w:t>σт</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σв</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or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0,2/</w:t>
      </w:r>
      <w:r w:rsidRPr="00396841">
        <w:rPr>
          <w:rFonts w:ascii="Times New Roman" w:eastAsia="TimesNewRoman" w:hAnsi="Times New Roman" w:cs="Times New Roman"/>
          <w:sz w:val="28"/>
          <w:szCs w:val="28"/>
        </w:rPr>
        <w:t>σв</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Except the listed characteristics of durability, at tests for stretching define also characteristics of plasticity: relative lengthening after a gap and relative narrowing after a gap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and also specific work of deformation of a sample at test before destruction </w:t>
      </w:r>
      <w:r w:rsidRPr="002429C0">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W</w:t>
      </w:r>
      <w:r w:rsidRPr="002429C0">
        <w:rPr>
          <w:rFonts w:ascii="Times New Roman" w:eastAsia="TimesNewRoman" w:hAnsi="Times New Roman" w:cs="Times New Roman"/>
          <w:i/>
          <w:iCs/>
          <w:sz w:val="28"/>
          <w:szCs w:val="28"/>
          <w:vertAlign w:val="subscript"/>
          <w:lang w:val="en-US"/>
        </w:rPr>
        <w:t>s</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After a gap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 xml:space="preserve"> understand the relation of an increment of settlement length of a sample after destruction to the initial settlement length </w:t>
      </w:r>
      <w:r w:rsidRPr="002429C0">
        <w:rPr>
          <w:rFonts w:ascii="Times New Roman" w:eastAsia="TimesNewRoman" w:hAnsi="Times New Roman" w:cs="Times New Roman"/>
          <w:iCs/>
          <w:sz w:val="28"/>
          <w:szCs w:val="28"/>
          <w:lang w:val="en-US"/>
        </w:rPr>
        <w:t xml:space="preserve">of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as relative lengthening:</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100/L</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(24)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sz w:val="28"/>
          <w:szCs w:val="28"/>
          <w:lang w:val="en-US"/>
        </w:rPr>
        <w:t>the final settlement length of a sample after stretching to a gap.</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This indicator consists of the uniform and concentrated lengthening. While uniform lengthening leads to uniform reduction of cross section on all settlement length, the concentrated lengthening happening after excess of the maximum loading corresponds to formation of a neck with</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significantly the reduced cross section in tightly limited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area. On the basis of laws</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of similarity of Kik of value of relative lengthening after a rupture of samples with various cross section</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are comparable if the ratio between the settlement length </w:t>
      </w:r>
      <w:r w:rsidRPr="00396841">
        <w:rPr>
          <w:rFonts w:ascii="Times New Roman" w:eastAsia="TimesNewRoman" w:hAnsi="Times New Roman" w:cs="Times New Roman"/>
          <w:i/>
          <w:iCs/>
          <w:sz w:val="28"/>
          <w:szCs w:val="28"/>
          <w:lang w:val="en-US"/>
        </w:rPr>
        <w:t>of L</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and cross section of a sample </w:t>
      </w:r>
      <w:r w:rsidRPr="00396841">
        <w:rPr>
          <w:rFonts w:ascii="Times New Roman" w:eastAsia="TimesNewRoman" w:hAnsi="Times New Roman" w:cs="Times New Roman"/>
          <w:i/>
          <w:iCs/>
          <w:sz w:val="28"/>
          <w:szCs w:val="28"/>
          <w:lang w:val="en-US"/>
        </w:rPr>
        <w:t>of A</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is constant.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Proceeding also it the sizes of the proportional samples applied to tests of metal materials are established. Relative lengthening after a rupture of a long proportional sample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10d</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is designated </w:t>
      </w:r>
      <w:r w:rsidRPr="00396841">
        <w:rPr>
          <w:rFonts w:ascii="Times New Roman" w:eastAsia="TimesNewRoman" w:hAnsi="Times New Roman" w:cs="Times New Roman"/>
          <w:sz w:val="28"/>
          <w:szCs w:val="28"/>
        </w:rPr>
        <w:t>δ</w:t>
      </w:r>
      <w:r w:rsidRPr="002429C0">
        <w:rPr>
          <w:rFonts w:ascii="Times New Roman" w:eastAsia="TimesNewRoman" w:hAnsi="Times New Roman" w:cs="Times New Roman"/>
          <w:sz w:val="28"/>
          <w:szCs w:val="28"/>
          <w:vertAlign w:val="subscript"/>
          <w:lang w:val="en-US"/>
        </w:rPr>
        <w:t>10</w:t>
      </w:r>
      <w:r w:rsidRPr="00396841">
        <w:rPr>
          <w:rFonts w:ascii="Times New Roman" w:eastAsia="TimesNewRoman" w:hAnsi="Times New Roman" w:cs="Times New Roman"/>
          <w:sz w:val="28"/>
          <w:szCs w:val="28"/>
          <w:lang w:val="en-US"/>
        </w:rPr>
        <w:t>, and for a short proportional sample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5d</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5.</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kk-KZ"/>
        </w:rPr>
      </w:pPr>
      <w:r w:rsidRPr="00396841">
        <w:rPr>
          <w:rFonts w:ascii="Times New Roman" w:eastAsia="TimesNewRoman" w:hAnsi="Times New Roman" w:cs="Times New Roman"/>
          <w:noProof/>
          <w:sz w:val="28"/>
          <w:szCs w:val="28"/>
          <w:lang w:eastAsia="ru-RU"/>
        </w:rPr>
        <w:drawing>
          <wp:inline distT="0" distB="0" distL="0" distR="0">
            <wp:extent cx="4830445" cy="2172970"/>
            <wp:effectExtent l="19050" t="0" r="8255"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1"/>
                    <a:srcRect/>
                    <a:stretch>
                      <a:fillRect/>
                    </a:stretch>
                  </pic:blipFill>
                  <pic:spPr bwMode="auto">
                    <a:xfrm>
                      <a:off x="0" y="0"/>
                      <a:ext cx="4830445" cy="2172970"/>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bCs/>
          <w:sz w:val="28"/>
          <w:szCs w:val="28"/>
          <w:lang w:val="en-US"/>
        </w:rPr>
        <w:t xml:space="preserve">The fig. 2 Appearance Is Model </w:t>
      </w:r>
      <w:r w:rsidRPr="00396841">
        <w:rPr>
          <w:rFonts w:ascii="Times New Roman" w:eastAsia="TimesNewRoman" w:hAnsi="Times New Roman" w:cs="Times New Roman"/>
          <w:sz w:val="28"/>
          <w:szCs w:val="28"/>
          <w:lang w:val="en-US"/>
        </w:rPr>
        <w:t>after stretching with the uniform and concentrated lengthening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r w:rsidRPr="00396841">
        <w:rPr>
          <w:rFonts w:ascii="Times New Roman" w:eastAsia="TimesNewRoman" w:hAnsi="Times New Roman" w:cs="Times New Roman"/>
          <w:sz w:val="28"/>
          <w:szCs w:val="28"/>
          <w:lang w:val="en-US"/>
        </w:rPr>
        <w:t>Between both indicators the ratio takes place</w:t>
      </w:r>
      <w:r w:rsidRPr="00396841">
        <w:rPr>
          <w:rFonts w:ascii="Times New Roman" w:eastAsia="TimesNewRoman" w:hAnsi="Times New Roman" w:cs="Times New Roman"/>
          <w:sz w:val="28"/>
          <w:szCs w:val="28"/>
          <w:lang w:val="kk-KZ"/>
        </w:rPr>
        <w:t xml:space="preserve"> </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 xml:space="preserve">                     </w:t>
      </w:r>
      <w:r w:rsidRPr="00396841">
        <w:rPr>
          <w:rFonts w:ascii="Times New Roman" w:eastAsia="TimesNewRoman" w:hAnsi="Times New Roman" w:cs="Times New Roman"/>
          <w:sz w:val="28"/>
          <w:szCs w:val="28"/>
        </w:rPr>
        <w:t>δ</w:t>
      </w:r>
      <w:r w:rsidRPr="002429C0">
        <w:rPr>
          <w:rFonts w:ascii="Times New Roman" w:eastAsia="TimesNewRoman" w:hAnsi="Times New Roman" w:cs="Times New Roman"/>
          <w:sz w:val="28"/>
          <w:szCs w:val="28"/>
          <w:vertAlign w:val="subscript"/>
          <w:lang w:val="en-US"/>
        </w:rPr>
        <w:t>5</w:t>
      </w:r>
      <w:r w:rsidRPr="00396841">
        <w:rPr>
          <w:rFonts w:ascii="Times New 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(1,2 … 1,5) </w:t>
      </w:r>
      <w:r w:rsidRPr="00396841">
        <w:rPr>
          <w:rFonts w:ascii="Times New Roman" w:eastAsia="TimesNewRoman" w:hAnsi="Times New Roman" w:cs="Times New Roman"/>
          <w:sz w:val="28"/>
          <w:szCs w:val="28"/>
        </w:rPr>
        <w:t>δ</w:t>
      </w:r>
      <w:r w:rsidRPr="002429C0">
        <w:rPr>
          <w:rFonts w:ascii="Times New Roman" w:eastAsia="TimesNewRoman" w:hAnsi="Times New Roman" w:cs="Times New Roman"/>
          <w:sz w:val="28"/>
          <w:szCs w:val="28"/>
          <w:vertAlign w:val="subscript"/>
          <w:lang w:val="en-US"/>
        </w:rPr>
        <w:t>10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kk-KZ"/>
        </w:rPr>
        <w:tab/>
      </w:r>
      <w:r w:rsidRPr="00396841">
        <w:rPr>
          <w:rFonts w:ascii="Times New Roman" w:eastAsia="TimesNewRoman" w:hAnsi="Times New Roman" w:cs="Times New Roman"/>
          <w:sz w:val="28"/>
          <w:szCs w:val="28"/>
          <w:lang w:val="en-US"/>
        </w:rPr>
        <w:t>(25)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practical definition of relative lengthening after a gap do not distinguish the uniform concentrated deformation, and establish more residual increase are long a sample.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To define absolute lengthening, it is necessary to apply tags on the ends of settlement length, and after</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the end of test accurately to put the broken-off parts of a sample with each other and to measure distance between tags.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correct values of lengthening after a gap are received only if the distance from</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a gap</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place</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to the next tag on short proportional samples makes not less than 1/3, and long – not less than 1/5</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settlement are long.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r w:rsidRPr="00396841">
        <w:rPr>
          <w:rFonts w:ascii="Times New Roman" w:eastAsia="TimesNewRoman" w:hAnsi="Times New Roman" w:cs="Times New Roman"/>
          <w:sz w:val="28"/>
          <w:szCs w:val="28"/>
          <w:lang w:val="en-US"/>
        </w:rPr>
        <w:t>The highest values of lengthening are received at a rupture of samples in the middle of the settlement length as</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in this case deformation of both half</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of a sample is symmetric (fig. 3).</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r w:rsidRPr="00396841">
        <w:rPr>
          <w:rFonts w:ascii="Times New Roman" w:eastAsia="TimesNewRoman" w:hAnsi="Times New Roman" w:cs="Times New Roman"/>
          <w:noProof/>
          <w:sz w:val="28"/>
          <w:szCs w:val="28"/>
          <w:lang w:eastAsia="ru-RU"/>
        </w:rPr>
        <w:drawing>
          <wp:inline distT="0" distB="0" distL="0" distR="0">
            <wp:extent cx="5207000" cy="1689100"/>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2"/>
                    <a:srcRect/>
                    <a:stretch>
                      <a:fillRect/>
                    </a:stretch>
                  </pic:blipFill>
                  <pic:spPr bwMode="auto">
                    <a:xfrm>
                      <a:off x="0" y="0"/>
                      <a:ext cx="5207000" cy="1689100"/>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r w:rsidRPr="00396841">
        <w:rPr>
          <w:rFonts w:ascii="Times New Roman" w:eastAsia="TimesNewRoman" w:hAnsi="Times New Roman" w:cs="Times New Roman"/>
          <w:bCs/>
          <w:sz w:val="28"/>
          <w:szCs w:val="28"/>
          <w:lang w:val="en-US"/>
        </w:rPr>
        <w:t xml:space="preserve">Fig. 3. Deformation of the sample which became torn in the middle of settlement length </w:t>
      </w:r>
      <w:r w:rsidRPr="00396841">
        <w:rPr>
          <w:rFonts w:ascii="Times New Roman" w:eastAsia="TimesNewRoman" w:hAnsi="Times New Roman" w:cs="Times New Roman"/>
          <w:bCs/>
          <w:i/>
          <w:iCs/>
          <w:sz w:val="28"/>
          <w:szCs w:val="28"/>
          <w:lang w:val="en-US"/>
        </w:rPr>
        <w:t>and</w:t>
      </w:r>
      <w:r w:rsidRPr="00396841">
        <w:rPr>
          <w:rFonts w:ascii="Times New Roman" w:eastAsia="TimesNewRoman" w:hAnsi="Times New Roman" w:cs="Times New Roman"/>
          <w:bCs/>
          <w:sz w:val="28"/>
          <w:szCs w:val="28"/>
          <w:lang w:val="en-US"/>
        </w:rPr>
        <w:t>) and out of it)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To define relative lengthening after a rupture of the samples which collapsed out of the specified borders apply the next way.</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Before test equally spaced apply </w:t>
      </w:r>
      <w:r w:rsidRPr="00396841">
        <w:rPr>
          <w:rFonts w:ascii="Times New Roman" w:eastAsia="TimesNewRoman" w:hAnsi="Times New Roman" w:cs="Times New Roman"/>
          <w:i/>
          <w:iCs/>
          <w:sz w:val="28"/>
          <w:szCs w:val="28"/>
          <w:lang w:val="en-US"/>
        </w:rPr>
        <w:t xml:space="preserve">N </w:t>
      </w:r>
      <w:r w:rsidRPr="00396841">
        <w:rPr>
          <w:rFonts w:ascii="Times New Roman" w:eastAsia="TimesNewRoman" w:hAnsi="Times New Roman" w:cs="Times New Roman"/>
          <w:sz w:val="28"/>
          <w:szCs w:val="28"/>
          <w:lang w:val="en-US"/>
        </w:rPr>
        <w:t>on the settlement length of a sample (most often 10 or 20)</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 xml:space="preserve">divisions (fig. 17). After test the last division on short part of a sample is designated a letter A, and the division equidistanted from a gap place on long part of a sample – a letter B. If </w:t>
      </w:r>
      <w:r w:rsidRPr="00396841">
        <w:rPr>
          <w:rFonts w:ascii="Times New Roman" w:eastAsia="TimesNewRoman" w:hAnsi="Times New Roman" w:cs="Times New Roman"/>
          <w:i/>
          <w:iCs/>
          <w:sz w:val="28"/>
          <w:szCs w:val="28"/>
          <w:lang w:val="en-US"/>
        </w:rPr>
        <w:t xml:space="preserve">p </w:t>
      </w:r>
      <w:r w:rsidRPr="00396841">
        <w:rPr>
          <w:rFonts w:ascii="Times New Roman" w:eastAsia="TimesNewRoman" w:hAnsi="Times New Roman" w:cs="Times New Roman"/>
          <w:sz w:val="28"/>
          <w:szCs w:val="28"/>
          <w:lang w:val="en-US"/>
        </w:rPr>
        <w:t xml:space="preserve">– number of divisions between and </w:t>
      </w:r>
      <w:r w:rsidRPr="00396841">
        <w:rPr>
          <w:rFonts w:ascii="Times New Roman" w:eastAsia="TimesNewRoman" w:hAnsi="Times New Roman" w:cs="Times New Roman"/>
          <w:i/>
          <w:iCs/>
          <w:sz w:val="28"/>
          <w:szCs w:val="28"/>
          <w:lang w:val="en-US"/>
        </w:rPr>
        <w:t>In</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relative lengthening after a gap it is possible to define as follows: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 (</w:t>
      </w:r>
      <w:r w:rsidRPr="00396841">
        <w:rPr>
          <w:rFonts w:ascii="Times New Roman" w:eastAsia="TimesNewRoman" w:hAnsi="Times New Roman" w:cs="Times New Roman"/>
          <w:i/>
          <w:iCs/>
          <w:sz w:val="28"/>
          <w:szCs w:val="28"/>
          <w:lang w:val="en-US"/>
        </w:rPr>
        <w:t>N – 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even number:</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i/>
          <w:iCs/>
          <w:sz w:val="28"/>
          <w:szCs w:val="28"/>
          <w:lang w:val="en-US"/>
        </w:rPr>
        <w:t xml:space="preserve">AB </w:t>
      </w:r>
      <w:r w:rsidRPr="00396841">
        <w:rPr>
          <w:rFonts w:ascii="Times New Roman" w:eastAsia="TimesNewRoman" w:hAnsi="Times New Roman" w:cs="Times New Roman"/>
          <w:sz w:val="28"/>
          <w:szCs w:val="28"/>
          <w:lang w:val="en-US"/>
        </w:rPr>
        <w:t>+ 2BC</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100/</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(26)</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b) (</w:t>
      </w:r>
      <w:r w:rsidRPr="00396841">
        <w:rPr>
          <w:rFonts w:ascii="Times New Roman" w:eastAsia="TimesNewRoman" w:hAnsi="Times New Roman" w:cs="Times New Roman"/>
          <w:i/>
          <w:iCs/>
          <w:sz w:val="28"/>
          <w:szCs w:val="28"/>
          <w:lang w:val="en-US"/>
        </w:rPr>
        <w:t>N – 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odd number:</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i/>
          <w:iCs/>
          <w:sz w:val="28"/>
          <w:szCs w:val="28"/>
          <w:lang w:val="en-US"/>
        </w:rPr>
        <w:t xml:space="preserve">AB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BC'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BC''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xml:space="preserve">) 100, </w:t>
      </w:r>
      <w:r w:rsidRPr="00396841">
        <w:rPr>
          <w:rFonts w:ascii="Times New Roman" w:eastAsia="TimesNewRoman" w:hAnsi="Times New Roman" w:cs="Times New Roman"/>
          <w:i/>
          <w:iCs/>
          <w:sz w:val="28"/>
          <w:szCs w:val="28"/>
          <w:lang w:val="en-US"/>
        </w:rPr>
        <w:t>L</w:t>
      </w:r>
      <w:r w:rsidRPr="002429C0">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(27)</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To high-polymeric materials similar division of settlement length is not applied. When carrying out test of these materials often use it is directed cast samples in which already at their production there is an orientation of macromolecules. It leads to that the gap occurs on the end of settlement length in the place which is usually determined by manufacturing techniques of samples. Further define the concentrated relative lengthening after a gap corresponding to the conditional resistance of a gap for these materials:</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R</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LR</w:t>
      </w:r>
      <w:r w:rsidRPr="00396841">
        <w:rPr>
          <w:rFonts w:ascii="Times New 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lang w:val="en-US"/>
        </w:rPr>
        <w:t>100/L</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(28)</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 xml:space="preserve">For mathematically reasonable description of tests for stretching suggest to define the characteristic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R</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as destruction deformation as well for metal materials</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now.</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During tests there is a change of cross section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 xml:space="preserve">q = </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i/>
          <w:iCs/>
          <w:sz w:val="28"/>
          <w:szCs w:val="28"/>
          <w:lang w:val="en-US"/>
        </w:rPr>
        <w:t>A</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AND</w:t>
      </w:r>
      <w:r w:rsidRPr="00396841">
        <w:rPr>
          <w:rFonts w:ascii="Times New Roman" w:eastAsia="TimesNew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lang w:val="en-US"/>
        </w:rPr>
        <w:t>100/A</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(29)</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Relative narrowing (%) after a rupture of a sample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ψ</w:t>
      </w:r>
      <w:r w:rsidRPr="00396841">
        <w:rPr>
          <w:rFonts w:ascii="Times New Roman" w:eastAsia="TimesNewRoman" w:hAnsi="Times New Roman" w:cs="Times New Roman"/>
          <w:sz w:val="28"/>
          <w:szCs w:val="28"/>
          <w:lang w:val="en-US"/>
        </w:rPr>
        <w:t xml:space="preserve"> = (</w:t>
      </w:r>
      <w:r w:rsidRPr="00396841">
        <w:rPr>
          <w:rFonts w:ascii="Times New Roman" w:eastAsia="TimesNewRoman" w:hAnsi="Times New Roman" w:cs="Times New Roman"/>
          <w:i/>
          <w:iCs/>
          <w:sz w:val="28"/>
          <w:szCs w:val="28"/>
          <w:lang w:val="en-US"/>
        </w:rPr>
        <w:t>A</w:t>
      </w:r>
      <w:r w:rsidRPr="002429C0">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AB</w:t>
      </w:r>
      <w:r w:rsidRPr="00396841">
        <w:rPr>
          <w:rFonts w:ascii="Times New Roman" w:eastAsia="TimesNew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lang w:val="en-US"/>
        </w:rPr>
        <w:t>100/A</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(30)</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eastAsia="TimesNewRoman" w:hAnsi="Times New Roman" w:cs="Times New Roman"/>
          <w:i/>
          <w:iCs/>
          <w:sz w:val="28"/>
          <w:szCs w:val="28"/>
          <w:lang w:val="en-US"/>
        </w:rPr>
        <w:t xml:space="preserve">AB </w:t>
      </w:r>
      <w:r w:rsidRPr="00396841">
        <w:rPr>
          <w:rFonts w:ascii="Times New Roman" w:eastAsia="TimesNewRoman" w:hAnsi="Times New Roman" w:cs="Times New Roman"/>
          <w:sz w:val="28"/>
          <w:szCs w:val="28"/>
          <w:lang w:val="en-US"/>
        </w:rPr>
        <w:t>– cross section in a gap place.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For round samples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ψ</w:t>
      </w:r>
      <w:r w:rsidRPr="00396841">
        <w:rPr>
          <w:rFonts w:ascii="Times New Roman" w:eastAsia="TimesNewRoman" w:hAnsi="Times New Roman" w:cs="Times New Roman"/>
          <w:sz w:val="28"/>
          <w:szCs w:val="28"/>
          <w:lang w:val="en-US"/>
        </w:rPr>
        <w:t xml:space="preserve"> = [1 (dB/d</w:t>
      </w:r>
      <w:r w:rsidRPr="002429C0">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2] </w:t>
      </w:r>
      <w:r w:rsidRPr="00396841">
        <w:rPr>
          <w:rFonts w:ascii="Times New Roman" w:eastAsia="SymbolMT"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100,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(31)</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and for samples of the rectangular section (fig. 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rPr>
      </w:pPr>
      <w:r w:rsidRPr="00396841">
        <w:rPr>
          <w:rFonts w:ascii="Times New Roman" w:eastAsia="TimesNewRoman" w:hAnsi="Times New Roman" w:cs="Times New Roman"/>
          <w:sz w:val="28"/>
          <w:szCs w:val="28"/>
        </w:rPr>
        <w:t xml:space="preserve">ψ = (1 </w:t>
      </w:r>
      <w:r w:rsidRPr="00396841">
        <w:rPr>
          <w:rFonts w:ascii="Times New Roman" w:eastAsia="TimesNewRoman" w:hAnsi="Times New Roman" w:cs="Times New Roman"/>
          <w:i/>
          <w:iCs/>
          <w:sz w:val="28"/>
          <w:szCs w:val="28"/>
        </w:rPr>
        <w:t>a'b'/ab</w:t>
      </w:r>
      <w:r w:rsidRPr="00396841">
        <w:rPr>
          <w:rFonts w:ascii="Times New Roman" w:eastAsia="TimesNewRoman" w:hAnsi="Times New Roman" w:cs="Times New Roman"/>
          <w:sz w:val="28"/>
          <w:szCs w:val="28"/>
        </w:rPr>
        <w:t xml:space="preserve">) </w:t>
      </w:r>
      <w:r w:rsidRPr="00396841">
        <w:rPr>
          <w:rFonts w:ascii="Times New Roman" w:eastAsia="SymbolMT" w:hAnsi="Times New Roman" w:cs="Times New Roman"/>
          <w:sz w:val="28"/>
          <w:szCs w:val="28"/>
        </w:rPr>
        <w:t xml:space="preserve">· </w:t>
      </w:r>
      <w:r w:rsidRPr="00396841">
        <w:rPr>
          <w:rFonts w:ascii="Times New Roman" w:eastAsia="TimesNewRoman" w:hAnsi="Times New Roman" w:cs="Times New Roman"/>
          <w:sz w:val="28"/>
          <w:szCs w:val="28"/>
        </w:rPr>
        <w:t xml:space="preserve">100. </w:t>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r>
      <w:r w:rsidRPr="00396841">
        <w:rPr>
          <w:rFonts w:ascii="Times New Roman" w:eastAsia="TimesNewRoman" w:hAnsi="Times New Roman" w:cs="Times New Roman"/>
          <w:sz w:val="28"/>
          <w:szCs w:val="28"/>
        </w:rPr>
        <w:tab/>
        <w:t>(32)</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kk-KZ"/>
        </w:rPr>
      </w:pP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kk-KZ"/>
        </w:rPr>
      </w:pPr>
      <w:r w:rsidRPr="00396841">
        <w:rPr>
          <w:rFonts w:ascii="Times New Roman" w:eastAsia="TimesNewRoman" w:hAnsi="Times New Roman" w:cs="Times New Roman"/>
          <w:noProof/>
          <w:sz w:val="28"/>
          <w:szCs w:val="28"/>
          <w:lang w:eastAsia="ru-RU"/>
        </w:rPr>
        <w:drawing>
          <wp:inline distT="0" distB="0" distL="0" distR="0">
            <wp:extent cx="2861310" cy="2248535"/>
            <wp:effectExtent l="1905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3"/>
                    <a:srcRect/>
                    <a:stretch>
                      <a:fillRect/>
                    </a:stretch>
                  </pic:blipFill>
                  <pic:spPr bwMode="auto">
                    <a:xfrm>
                      <a:off x="0" y="0"/>
                      <a:ext cx="2861310" cy="2248535"/>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
          <w:bCs/>
          <w:sz w:val="28"/>
          <w:szCs w:val="28"/>
          <w:lang w:val="en-US"/>
        </w:rPr>
      </w:pPr>
      <w:r w:rsidRPr="00396841">
        <w:rPr>
          <w:rFonts w:ascii="Times New Roman" w:eastAsia="TimesNewRoman" w:hAnsi="Times New Roman" w:cs="Times New Roman"/>
          <w:b/>
          <w:bCs/>
          <w:sz w:val="28"/>
          <w:szCs w:val="28"/>
          <w:lang w:val="en-US"/>
        </w:rPr>
        <w:t>Fig. 4. Definition of relative lengthening after the gap which occurred not in the middle of a sample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rPr>
      </w:pPr>
      <w:r w:rsidRPr="00396841">
        <w:rPr>
          <w:rFonts w:ascii="Times New Roman" w:eastAsia="TimesNewRoman" w:hAnsi="Times New Roman" w:cs="Times New Roman"/>
          <w:noProof/>
          <w:sz w:val="28"/>
          <w:szCs w:val="28"/>
          <w:lang w:eastAsia="ru-RU"/>
        </w:rPr>
        <w:drawing>
          <wp:inline distT="0" distB="0" distL="0" distR="0">
            <wp:extent cx="3039317" cy="1818167"/>
            <wp:effectExtent l="19050" t="0" r="8683"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4"/>
                    <a:srcRect/>
                    <a:stretch>
                      <a:fillRect/>
                    </a:stretch>
                  </pic:blipFill>
                  <pic:spPr bwMode="auto">
                    <a:xfrm>
                      <a:off x="0" y="0"/>
                      <a:ext cx="3044190" cy="1821082"/>
                    </a:xfrm>
                    <a:prstGeom prst="rect">
                      <a:avLst/>
                    </a:prstGeom>
                    <a:noFill/>
                    <a:ln w="9525">
                      <a:noFill/>
                      <a:miter lim="800000"/>
                      <a:headEnd/>
                      <a:tailEnd/>
                    </a:ln>
                  </pic:spPr>
                </pic:pic>
              </a:graphicData>
            </a:graphic>
          </wp:inline>
        </w:drawing>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b/>
          <w:bCs/>
          <w:sz w:val="28"/>
          <w:szCs w:val="28"/>
          <w:lang w:val="en-US"/>
        </w:rPr>
      </w:pPr>
      <w:r w:rsidRPr="00396841">
        <w:rPr>
          <w:rFonts w:ascii="Times New Roman" w:eastAsia="TimesNewRoman" w:hAnsi="Times New Roman" w:cs="Times New Roman"/>
          <w:b/>
          <w:bCs/>
          <w:sz w:val="28"/>
          <w:szCs w:val="28"/>
          <w:lang w:val="en-US"/>
        </w:rPr>
        <w:t>Fig. 5. Determination of cross section in a place of a rupture of a sample of rectangular section after test for stretching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On a curve tension – deformation can also be determined the specific work of change of a form made at deformation of a sample by test car:</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i/>
          <w:iCs/>
          <w:color w:val="FF0000"/>
          <w:sz w:val="28"/>
          <w:szCs w:val="28"/>
          <w:lang w:val="en-US"/>
        </w:rPr>
      </w:pPr>
    </w:p>
    <w:p w:rsidR="006774D0" w:rsidRPr="004216C6" w:rsidRDefault="006774D0" w:rsidP="00396841">
      <w:pPr>
        <w:autoSpaceDE w:val="0"/>
        <w:autoSpaceDN w:val="0"/>
        <w:adjustRightInd w:val="0"/>
        <w:spacing w:after="0" w:line="240" w:lineRule="auto"/>
        <w:ind w:firstLine="709"/>
        <w:jc w:val="both"/>
        <w:rPr>
          <w:rFonts w:ascii="Times New Roman" w:eastAsia="SymbolMT" w:hAnsi="Times New Roman" w:cs="Times New Roman"/>
          <w:sz w:val="28"/>
          <w:szCs w:val="28"/>
          <w:vertAlign w:val="subscript"/>
          <w:lang w:val="en-US"/>
        </w:rPr>
      </w:pPr>
      <w:r w:rsidRPr="004216C6">
        <w:rPr>
          <w:rFonts w:ascii="Times New Roman" w:eastAsia="SymbolMT" w:hAnsi="Times New Roman" w:cs="Times New Roman"/>
          <w:sz w:val="28"/>
          <w:szCs w:val="28"/>
          <w:vertAlign w:val="subscript"/>
          <w:lang w:val="en-US"/>
        </w:rPr>
        <w:t xml:space="preserve"> </w:t>
      </w:r>
      <w:r w:rsidR="004216C6" w:rsidRPr="003E1B27">
        <w:rPr>
          <w:rFonts w:ascii="Times New Roman" w:eastAsia="SymbolMT" w:hAnsi="Times New Roman" w:cs="Times New Roman"/>
          <w:sz w:val="28"/>
          <w:szCs w:val="28"/>
          <w:vertAlign w:val="subscript"/>
          <w:lang w:val="en-US"/>
        </w:rPr>
        <w:t xml:space="preserve">     </w:t>
      </w:r>
      <w:r w:rsidRPr="004216C6">
        <w:rPr>
          <w:rFonts w:ascii="Times New Roman" w:eastAsia="SymbolMT" w:hAnsi="Times New Roman" w:cs="Times New Roman"/>
          <w:sz w:val="28"/>
          <w:szCs w:val="28"/>
          <w:vertAlign w:val="subscript"/>
          <w:lang w:val="en-US"/>
        </w:rPr>
        <w:t xml:space="preserve">       </w:t>
      </w:r>
      <w:r w:rsidRPr="004216C6">
        <w:rPr>
          <w:rFonts w:ascii="Times New Roman" w:eastAsia="SymbolMT" w:hAnsi="Times New Roman" w:cs="Times New Roman"/>
          <w:sz w:val="28"/>
          <w:szCs w:val="28"/>
          <w:vertAlign w:val="subscript"/>
        </w:rPr>
        <w:t>ε</w:t>
      </w:r>
      <w:r w:rsidRPr="004216C6">
        <w:rPr>
          <w:rFonts w:ascii="Times New Roman" w:eastAsia="SymbolMT" w:hAnsi="Times New Roman" w:cs="Times New Roman"/>
          <w:sz w:val="28"/>
          <w:szCs w:val="28"/>
          <w:vertAlign w:val="subscript"/>
          <w:lang w:val="en-US"/>
        </w:rPr>
        <w:t xml:space="preserve"> =</w:t>
      </w:r>
      <w:r w:rsidRPr="004216C6">
        <w:rPr>
          <w:rFonts w:ascii="Times New Roman" w:eastAsia="SymbolMT" w:hAnsi="Times New Roman" w:cs="Times New Roman"/>
          <w:sz w:val="28"/>
          <w:szCs w:val="28"/>
          <w:vertAlign w:val="subscript"/>
        </w:rPr>
        <w:t>δ</w:t>
      </w:r>
    </w:p>
    <w:p w:rsidR="006774D0" w:rsidRPr="00396841" w:rsidRDefault="006774D0" w:rsidP="00396841">
      <w:pPr>
        <w:autoSpaceDE w:val="0"/>
        <w:autoSpaceDN w:val="0"/>
        <w:adjustRightInd w:val="0"/>
        <w:spacing w:after="0" w:line="240" w:lineRule="auto"/>
        <w:ind w:firstLine="709"/>
        <w:jc w:val="center"/>
        <w:rPr>
          <w:rFonts w:ascii="Times New Roman" w:eastAsia="SymbolMT" w:hAnsi="Times New Roman" w:cs="Times New Roman"/>
          <w:sz w:val="28"/>
          <w:szCs w:val="28"/>
          <w:lang w:val="en-US"/>
        </w:rPr>
      </w:pPr>
      <w:r w:rsidRPr="00396841">
        <w:rPr>
          <w:rFonts w:ascii="Times New Roman" w:eastAsia="SymbolMT" w:hAnsi="Times New Roman" w:cs="Times New Roman"/>
          <w:sz w:val="28"/>
          <w:szCs w:val="28"/>
          <w:lang w:val="en-US"/>
        </w:rPr>
        <w:t>Ws</w:t>
      </w:r>
      <w:r w:rsidRPr="00396841">
        <w:rPr>
          <w:rFonts w:ascii="Times New 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 </w:t>
      </w:r>
      <w:r w:rsidRPr="00396841">
        <w:rPr>
          <w:rFonts w:ascii="Times New Roman" w:eastAsia="SymbolMT" w:hAnsi="Times New Roman" w:cs="Times New Roman"/>
          <w:sz w:val="28"/>
          <w:szCs w:val="28"/>
        </w:rPr>
        <w:t>δ</w:t>
      </w:r>
      <w:r w:rsidRPr="00396841">
        <w:rPr>
          <w:rFonts w:ascii="Times New Roman" w:eastAsia="SymbolMT" w:hAnsi="Times New Roman" w:cs="Times New Roman"/>
          <w:sz w:val="28"/>
          <w:szCs w:val="28"/>
          <w:lang w:val="en-US"/>
        </w:rPr>
        <w:t xml:space="preserve"> </w:t>
      </w:r>
      <w:r w:rsidRPr="00396841">
        <w:rPr>
          <w:rFonts w:ascii="Times New Roman" w:eastAsia="SymbolMT" w:hAnsi="Times New Roman" w:cs="Times New Roman"/>
          <w:sz w:val="28"/>
          <w:szCs w:val="28"/>
        </w:rPr>
        <w:t>ε</w:t>
      </w:r>
      <w:r w:rsidRPr="00396841">
        <w:rPr>
          <w:rFonts w:ascii="Times New Roman" w:eastAsia="TimesNewRoman" w:hAnsi="Times New Roman" w:cs="Times New Roman"/>
          <w:i/>
          <w:iCs/>
          <w:sz w:val="28"/>
          <w:szCs w:val="28"/>
          <w:lang w:val="en-US"/>
        </w:rPr>
        <w:t xml:space="preserve"> d</w:t>
      </w:r>
      <w:r w:rsidRPr="00396841">
        <w:rPr>
          <w:rFonts w:ascii="Times New Roman" w:eastAsia="TimesNewRoman" w:hAnsi="Times New Roman" w:cs="Times New Roman"/>
          <w:sz w:val="28"/>
          <w:szCs w:val="28"/>
          <w:lang w:val="en-US"/>
        </w:rPr>
        <w:t>, H</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mm/mm3.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004216C6" w:rsidRPr="00396841">
        <w:rPr>
          <w:rFonts w:ascii="Times New Roman" w:eastAsia="TimesNewRoman" w:hAnsi="Times New Roman" w:cs="Times New Roman"/>
          <w:sz w:val="28"/>
          <w:szCs w:val="28"/>
          <w:lang w:val="en-US"/>
        </w:rPr>
        <w:t>(33)</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p>
    <w:p w:rsidR="006774D0" w:rsidRPr="004216C6"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vertAlign w:val="superscript"/>
          <w:lang w:val="en-US"/>
        </w:rPr>
      </w:pPr>
      <w:r w:rsidRPr="00396841">
        <w:rPr>
          <w:rFonts w:ascii="Times New Roman" w:eastAsia="SymbolMT" w:hAnsi="Times New Roman" w:cs="Times New Roman"/>
          <w:sz w:val="28"/>
          <w:szCs w:val="28"/>
          <w:lang w:val="en-US"/>
        </w:rPr>
        <w:t xml:space="preserve">       </w:t>
      </w:r>
      <w:r w:rsidR="004216C6" w:rsidRPr="003E1B27">
        <w:rPr>
          <w:rFonts w:ascii="Times New Roman" w:eastAsia="SymbolMT"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4216C6">
        <w:rPr>
          <w:rFonts w:ascii="Times New Roman" w:eastAsia="SymbolMT" w:hAnsi="Times New Roman" w:cs="Times New Roman"/>
          <w:sz w:val="28"/>
          <w:szCs w:val="28"/>
          <w:vertAlign w:val="superscript"/>
        </w:rPr>
        <w:t>ε</w:t>
      </w:r>
      <w:r w:rsidRPr="004216C6">
        <w:rPr>
          <w:rFonts w:ascii="Times New Roman" w:eastAsia="SymbolMT" w:hAnsi="Times New Roman" w:cs="Times New Roman"/>
          <w:sz w:val="28"/>
          <w:szCs w:val="28"/>
          <w:vertAlign w:val="superscript"/>
          <w:lang w:val="en-US"/>
        </w:rPr>
        <w:t xml:space="preserve"> = </w:t>
      </w:r>
      <w:r w:rsidRPr="004216C6">
        <w:rPr>
          <w:rFonts w:ascii="Times New Roman" w:hAnsi="Times New Roman" w:cs="Times New Roman"/>
          <w:sz w:val="28"/>
          <w:szCs w:val="28"/>
          <w:vertAlign w:val="superscript"/>
          <w:lang w:val="en-US"/>
        </w:rPr>
        <w:t xml:space="preserve"> </w:t>
      </w:r>
      <w:r w:rsidRPr="004216C6">
        <w:rPr>
          <w:rFonts w:ascii="Times New Roman" w:eastAsia="TimesNewRoman" w:hAnsi="Times New Roman" w:cs="Times New Roman"/>
          <w:sz w:val="28"/>
          <w:szCs w:val="28"/>
          <w:vertAlign w:val="superscript"/>
          <w:lang w:val="en-US"/>
        </w:rPr>
        <w:t>0</w:t>
      </w:r>
    </w:p>
    <w:p w:rsidR="006774D0" w:rsidRPr="00396841" w:rsidRDefault="006774D0" w:rsidP="00396841">
      <w:pPr>
        <w:autoSpaceDE w:val="0"/>
        <w:autoSpaceDN w:val="0"/>
        <w:adjustRightInd w:val="0"/>
        <w:spacing w:after="0" w:line="240" w:lineRule="auto"/>
        <w:ind w:firstLine="709"/>
        <w:jc w:val="both"/>
        <w:rPr>
          <w:rFonts w:ascii="Times New Roman" w:eastAsia="SymbolMT" w:hAnsi="Times New Roman" w:cs="Times New Roman"/>
          <w:sz w:val="28"/>
          <w:szCs w:val="28"/>
          <w:lang w:val="en-US"/>
        </w:rPr>
      </w:pP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Value W determine or by a planimetrirovaniye of the area, a limited curve tension – deformation, or by sizes of temporary resistance at stretching and relative lengthening after a gap by means of a ratio</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 xml:space="preserve">Ws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ξσ</w:t>
      </w:r>
      <w:r w:rsidRPr="004216C6">
        <w:rPr>
          <w:rFonts w:ascii="Times New Roman" w:eastAsia="TimesNewRoman" w:hAnsi="Times New Roman" w:cs="Times New Roman"/>
          <w:sz w:val="28"/>
          <w:szCs w:val="28"/>
          <w:vertAlign w:val="subscript"/>
        </w:rPr>
        <w:t>В</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(34)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The factor </w:t>
      </w:r>
      <w:r w:rsidRPr="00396841">
        <w:rPr>
          <w:rFonts w:ascii="Times New Roman" w:eastAsia="TimesNewRoman" w:hAnsi="Times New Roman" w:cs="Times New Roman"/>
          <w:sz w:val="28"/>
          <w:szCs w:val="28"/>
        </w:rPr>
        <w:t>ξ</w:t>
      </w:r>
      <w:r w:rsidRPr="00396841">
        <w:rPr>
          <w:rFonts w:ascii="Times New Roman" w:eastAsia="TimesNewRoman" w:hAnsi="Times New Roman" w:cs="Times New Roman"/>
          <w:sz w:val="28"/>
          <w:szCs w:val="28"/>
          <w:lang w:val="en-US"/>
        </w:rPr>
        <w:t xml:space="preserve"> &lt;1 is called completeness coefficient. At elastic loading we receive</w:t>
      </w:r>
    </w:p>
    <w:p w:rsidR="006774D0" w:rsidRPr="00396841" w:rsidRDefault="006774D0" w:rsidP="00396841">
      <w:pPr>
        <w:autoSpaceDE w:val="0"/>
        <w:autoSpaceDN w:val="0"/>
        <w:adjustRightInd w:val="0"/>
        <w:spacing w:after="0" w:line="240" w:lineRule="auto"/>
        <w:ind w:firstLine="709"/>
        <w:jc w:val="both"/>
        <w:rPr>
          <w:rFonts w:ascii="Times New Roman" w:eastAsia="SymbolMT" w:hAnsi="Times New Roman" w:cs="Times New Roman"/>
          <w:sz w:val="28"/>
          <w:szCs w:val="28"/>
          <w:lang w:val="en-US"/>
        </w:rPr>
      </w:pPr>
      <w:r w:rsidRPr="00396841">
        <w:rPr>
          <w:rFonts w:ascii="Times New Roman" w:eastAsia="TimesNewRoman" w:hAnsi="Times New Roman" w:cs="Times New Roman"/>
          <w:i/>
          <w:iCs/>
          <w:sz w:val="28"/>
          <w:szCs w:val="28"/>
          <w:lang w:val="en-US"/>
        </w:rPr>
        <w:t>Wsel</w:t>
      </w:r>
      <w:r w:rsidRPr="00396841">
        <w:rPr>
          <w:rFonts w:ascii="Times New 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½ </w:t>
      </w:r>
      <w:r w:rsidRPr="00396841">
        <w:rPr>
          <w:rFonts w:ascii="Times New Roman" w:eastAsia="SymbolMT" w:hAnsi="Times New Roman" w:cs="Times New Roman"/>
          <w:sz w:val="28"/>
          <w:szCs w:val="28"/>
        </w:rPr>
        <w:t>ε</w:t>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i/>
          <w:iCs/>
          <w:sz w:val="28"/>
          <w:szCs w:val="28"/>
          <w:vertAlign w:val="subscript"/>
          <w:lang w:val="en-US"/>
        </w:rPr>
        <w:t>el</w:t>
      </w:r>
      <w:r w:rsidRPr="00396841">
        <w:rPr>
          <w:rFonts w:ascii="Times New Roman" w:eastAsia="SymbolMT" w:hAnsi="Times New Roman" w:cs="Times New Roman"/>
          <w:sz w:val="28"/>
          <w:szCs w:val="28"/>
          <w:vertAlign w:val="subscript"/>
          <w:lang w:val="en-US"/>
        </w:rPr>
        <w:t xml:space="preserve"> </w:t>
      </w:r>
      <w:r w:rsidRPr="00396841">
        <w:rPr>
          <w:rFonts w:ascii="Times New Roman" w:eastAsia="SymbolMT" w:hAnsi="Times New Roman" w:cs="Times New Roman"/>
          <w:sz w:val="28"/>
          <w:szCs w:val="28"/>
        </w:rPr>
        <w:t>σ</w:t>
      </w:r>
      <w:r w:rsidRPr="00396841">
        <w:rPr>
          <w:rFonts w:ascii="Times New Roman" w:hAnsi="Times New Roman" w:cs="Times New Roman"/>
          <w:i/>
          <w:iCs/>
          <w:sz w:val="28"/>
          <w:szCs w:val="28"/>
          <w:vertAlign w:val="subscript"/>
          <w:lang w:val="en-US"/>
        </w:rPr>
        <w:t xml:space="preserve"> E</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 xml:space="preserve"> (35)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and at </w:t>
      </w:r>
      <w:r w:rsidRPr="00396841">
        <w:rPr>
          <w:rFonts w:ascii="Times New Roman" w:eastAsia="TimesNewRoman" w:hAnsi="Times New Roman" w:cs="Times New Roman"/>
          <w:sz w:val="28"/>
          <w:szCs w:val="28"/>
        </w:rPr>
        <w:t>ε</w:t>
      </w:r>
      <w:r w:rsidRPr="00396841">
        <w:rPr>
          <w:rFonts w:ascii="Times New Roman" w:eastAsia="TimesNewRoman" w:hAnsi="Times New Roman" w:cs="Times New Roman"/>
          <w:sz w:val="28"/>
          <w:szCs w:val="28"/>
          <w:lang w:val="en-US"/>
        </w:rPr>
        <w:t>el</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σЕ</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E </w:t>
      </w:r>
      <w:r w:rsidRPr="00396841">
        <w:rPr>
          <w:rFonts w:ascii="Times New Roman" w:eastAsia="TimesNewRoman" w:hAnsi="Times New Roman" w:cs="Times New Roman"/>
          <w:sz w:val="28"/>
          <w:szCs w:val="28"/>
          <w:lang w:val="en-US"/>
        </w:rPr>
        <w:t>respectively</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i/>
          <w:iCs/>
          <w:sz w:val="28"/>
          <w:szCs w:val="28"/>
          <w:lang w:val="en-US"/>
        </w:rPr>
        <w:t>Wsel</w:t>
      </w:r>
      <w:r w:rsidRPr="00396841">
        <w:rPr>
          <w:rFonts w:ascii="Times New Roman" w:hAnsi="Times New Roman" w:cs="Times New Roman"/>
          <w:sz w:val="28"/>
          <w:szCs w:val="28"/>
          <w:lang w:val="en-US"/>
        </w:rPr>
        <w:t xml:space="preserve"> </w:t>
      </w:r>
      <w:r w:rsidRPr="00396841">
        <w:rPr>
          <w:rFonts w:ascii="Times New Roman" w:eastAsia="SymbolMT" w:hAnsi="Times New Roman" w:cs="Times New Roman"/>
          <w:sz w:val="28"/>
          <w:szCs w:val="28"/>
          <w:lang w:val="en-US"/>
        </w:rPr>
        <w:t xml:space="preserve">= </w:t>
      </w:r>
      <w:r w:rsidRPr="00396841">
        <w:rPr>
          <w:rFonts w:ascii="Times New Roman" w:eastAsia="SymbolMT" w:hAnsi="Times New Roman" w:cs="Times New Roman"/>
          <w:sz w:val="28"/>
          <w:szCs w:val="28"/>
        </w:rPr>
        <w:t>σ</w:t>
      </w:r>
      <w:r w:rsidRPr="00396841">
        <w:rPr>
          <w:rFonts w:ascii="Times New Roman" w:eastAsia="TimesNewRoman" w:hAnsi="Times New Roman" w:cs="Times New Roman"/>
          <w:i/>
          <w:iCs/>
          <w:sz w:val="28"/>
          <w:szCs w:val="28"/>
          <w:lang w:val="en-US"/>
        </w:rPr>
        <w:t xml:space="preserve"> </w:t>
      </w:r>
      <w:r w:rsidRPr="00396841">
        <w:rPr>
          <w:rFonts w:ascii="Times New Roman" w:eastAsia="TimesNewRoman" w:hAnsi="Times New Roman" w:cs="Times New Roman"/>
          <w:i/>
          <w:iCs/>
          <w:sz w:val="28"/>
          <w:szCs w:val="28"/>
          <w:vertAlign w:val="subscript"/>
          <w:lang w:val="en-US"/>
        </w:rPr>
        <w:t>E 2/2</w:t>
      </w:r>
      <w:r w:rsidRPr="00396841">
        <w:rPr>
          <w:rFonts w:ascii="Times New Roman" w:eastAsia="TimesNewRoman" w:hAnsi="Times New Roman" w:cs="Times New Roman"/>
          <w:i/>
          <w:iCs/>
          <w:sz w:val="28"/>
          <w:szCs w:val="28"/>
          <w:lang w:val="en-US"/>
        </w:rPr>
        <w:t xml:space="preserve"> E</w:t>
      </w:r>
      <w:r w:rsidRPr="00396841">
        <w:rPr>
          <w:rFonts w:ascii="Times New Roman" w:eastAsia="TimesNewRoman" w:hAnsi="Times New Roman" w:cs="Times New Roman"/>
          <w:sz w:val="28"/>
          <w:szCs w:val="28"/>
          <w:lang w:val="en-US"/>
        </w:rPr>
        <w:t>, H · mm/mm</w:t>
      </w:r>
      <w:r w:rsidRPr="004216C6">
        <w:rPr>
          <w:rFonts w:ascii="Times New Roman" w:eastAsia="TimesNewRoman" w:hAnsi="Times New Roman" w:cs="Times New Roman"/>
          <w:sz w:val="28"/>
          <w:szCs w:val="28"/>
          <w:vertAlign w:val="superscript"/>
          <w:lang w:val="en-US"/>
        </w:rPr>
        <w:t>3</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 xml:space="preserve"> (36)</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characteristics of durability received at test for stretching play an essential role at determination of the geometrical sizes of statically loaded elements of the bearing designs.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module of elasticity defines rigidity of construction constructions and geometrical stability of details of cars and mechanisms. Out of operation owing to plastic deformation or destruction it is necessary for prevention of their exit that tension operating in a design was below a fluidity limit. Determination of this size can also find application at a choice of the coefficients of a stock used in calculations or empirical dependences as a measure of reduction of indicators of a limit of fluidity, temporary resistance or conditional resistance to a gap at stretching and in the existing practice coefficients of margin of safety for different materials strongly differ.</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Characteristics of plasticity at stretching – relative lengthening after a gap, and specific work of deformation at test before destruction – use relative narrowing after a gap as an indicator of the fragile destruction defining to some extent probability, and also for an assessment of a workability of materials. The indicator </w:t>
      </w:r>
      <w:r w:rsidRPr="00396841">
        <w:rPr>
          <w:rFonts w:ascii="Times New Roman" w:eastAsia="TimesNewRoman" w:hAnsi="Times New Roman" w:cs="Times New Roman"/>
          <w:i/>
          <w:iCs/>
          <w:sz w:val="28"/>
          <w:szCs w:val="28"/>
          <w:lang w:val="en-US"/>
        </w:rPr>
        <w:t>of Wsel</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is of great importance for determination of the geometrical sizes of springs.</w:t>
      </w:r>
    </w:p>
    <w:p w:rsidR="006774D0" w:rsidRPr="00396841" w:rsidRDefault="006774D0" w:rsidP="00396841">
      <w:pPr>
        <w:numPr>
          <w:ilvl w:val="0"/>
          <w:numId w:val="26"/>
        </w:numPr>
        <w:autoSpaceDE w:val="0"/>
        <w:autoSpaceDN w:val="0"/>
        <w:adjustRightInd w:val="0"/>
        <w:spacing w:after="0" w:line="240" w:lineRule="auto"/>
        <w:ind w:left="0"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Test</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for stretching at high and low temperatures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a temperature, excellent from room, samples during all process of test have to have the demanded temperature of tests. Use electric heating furnaces with the air atmosphere in which by means of necessary air circulation maintain constant temperature with the maximum deviation of ±2 °C to hot tests for stretching. In certain cases liquid bathtubs with electric heating are reliable.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low temperatures use refrigerators which connect to the refrigerator or to a vessel with liquid nitrogen to researches.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At hot tests for stretching for determination of strength properties the sample is heated to the demanded temperature and stretched before achievement of a limit of fluidity, a certain extent of plastic deformation or to a gap. Thus define the following characteristics: fluidity limit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 xml:space="preserve">S/T; temporary resistance </w:t>
      </w:r>
      <w:r w:rsidRPr="00396841">
        <w:rPr>
          <w:rFonts w:ascii="Times New Roman" w:eastAsia="TimesNewRoman" w:hAnsi="Times New Roman" w:cs="Times New Roman"/>
          <w:sz w:val="28"/>
          <w:szCs w:val="28"/>
        </w:rPr>
        <w:t>σВ</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rPr>
        <w:t>Т</w:t>
      </w:r>
      <w:r w:rsidRPr="00396841">
        <w:rPr>
          <w:rFonts w:ascii="Times New Roman" w:eastAsia="TimesNewRoman" w:hAnsi="Times New Roman" w:cs="Times New Roman"/>
          <w:sz w:val="28"/>
          <w:szCs w:val="28"/>
          <w:lang w:val="en-US"/>
        </w:rPr>
        <w:t xml:space="preserve">; relative narrowing after a gap </w:t>
      </w:r>
      <w:r w:rsidRPr="00396841">
        <w:rPr>
          <w:rFonts w:ascii="Times New Roman" w:eastAsia="TimesNewRoman" w:hAnsi="Times New Roman" w:cs="Times New Roman"/>
          <w:sz w:val="28"/>
          <w:szCs w:val="28"/>
        </w:rPr>
        <w:t>ψТ</w:t>
      </w:r>
      <w:r w:rsidRPr="00396841">
        <w:rPr>
          <w:rFonts w:ascii="Times New Roman" w:eastAsia="TimesNewRoman" w:hAnsi="Times New Roman" w:cs="Times New Roman"/>
          <w:sz w:val="28"/>
          <w:szCs w:val="28"/>
          <w:lang w:val="en-US"/>
        </w:rPr>
        <w:t xml:space="preserve">; an elasticity limit </w:t>
      </w:r>
      <w:r w:rsidRPr="00396841">
        <w:rPr>
          <w:rFonts w:ascii="Times New Roman" w:eastAsia="SymbolMT" w:hAnsi="Times New Roman" w:cs="Times New Roman"/>
          <w:sz w:val="28"/>
          <w:szCs w:val="28"/>
        </w:rPr>
        <w:t>σε</w:t>
      </w:r>
      <w:r w:rsidRPr="00396841">
        <w:rPr>
          <w:rFonts w:ascii="Times New Roman" w:eastAsia="SymbolMT" w:hAnsi="Times New Roman" w:cs="Times New Roman"/>
          <w:sz w:val="28"/>
          <w:szCs w:val="28"/>
          <w:lang w:val="en-US"/>
        </w:rPr>
        <w:t>bl/T</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relative lengthening after a gap </w:t>
      </w:r>
      <w:r w:rsidRPr="00396841">
        <w:rPr>
          <w:rFonts w:ascii="Times New Roman" w:eastAsia="TimesNewRoman" w:hAnsi="Times New Roman" w:cs="Times New Roman"/>
          <w:sz w:val="28"/>
          <w:szCs w:val="28"/>
        </w:rPr>
        <w:t>δ</w:t>
      </w:r>
      <w:r w:rsidRPr="004216C6">
        <w:rPr>
          <w:rFonts w:ascii="Times New Roman" w:eastAsia="TimesNewRoman" w:hAnsi="Times New Roman" w:cs="Times New Roman"/>
          <w:sz w:val="28"/>
          <w:szCs w:val="28"/>
          <w:vertAlign w:val="subscript"/>
          <w:lang w:val="en-US"/>
        </w:rPr>
        <w:t>5/</w:t>
      </w:r>
      <w:r w:rsidRPr="004216C6">
        <w:rPr>
          <w:rFonts w:ascii="Times New Roman" w:eastAsia="TimesNewRoman" w:hAnsi="Times New Roman" w:cs="Times New Roman"/>
          <w:sz w:val="28"/>
          <w:szCs w:val="28"/>
          <w:vertAlign w:val="subscript"/>
        </w:rPr>
        <w:t>Т</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or </w:t>
      </w:r>
      <w:r w:rsidRPr="00396841">
        <w:rPr>
          <w:rFonts w:ascii="Times New Roman" w:eastAsia="TimesNewRoman" w:hAnsi="Times New Roman" w:cs="Times New Roman"/>
          <w:sz w:val="28"/>
          <w:szCs w:val="28"/>
        </w:rPr>
        <w:t>σ</w:t>
      </w:r>
      <w:r w:rsidRPr="004216C6">
        <w:rPr>
          <w:rFonts w:ascii="Times New Roman" w:eastAsia="TimesNewRoman" w:hAnsi="Times New Roman" w:cs="Times New Roman"/>
          <w:sz w:val="28"/>
          <w:szCs w:val="28"/>
          <w:vertAlign w:val="subscript"/>
          <w:lang w:val="en-US"/>
        </w:rPr>
        <w:t>10/</w:t>
      </w:r>
      <w:r w:rsidRPr="004216C6">
        <w:rPr>
          <w:rFonts w:ascii="Times New Roman" w:eastAsia="TimesNewRoman" w:hAnsi="Times New Roman" w:cs="Times New Roman"/>
          <w:sz w:val="28"/>
          <w:szCs w:val="28"/>
          <w:vertAlign w:val="subscript"/>
        </w:rPr>
        <w:t>Т</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w:t>
      </w:r>
      <w:r w:rsidRPr="00396841">
        <w:rPr>
          <w:rFonts w:ascii="Times New Roman" w:eastAsia="TimesNewRoman" w:hAnsi="Times New Roman" w:cs="Times New Roman"/>
          <w:i/>
          <w:iCs/>
          <w:sz w:val="28"/>
          <w:szCs w:val="28"/>
          <w:lang w:val="en-US"/>
        </w:rPr>
        <w:t xml:space="preserve">T – </w:t>
      </w:r>
      <w:r w:rsidRPr="00396841">
        <w:rPr>
          <w:rFonts w:ascii="Times New Roman" w:eastAsia="TimesNewRoman" w:hAnsi="Times New Roman" w:cs="Times New Roman"/>
          <w:sz w:val="28"/>
          <w:szCs w:val="28"/>
          <w:lang w:val="en-US"/>
        </w:rPr>
        <w:t>test temperature).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It must be kept in mind that the sizes of properties received at hot tests strongly depend on loading speed. On this basis when determining a physical or conditional limit of fluidity establish such speed of loading that at every moment of test the increase in deformation would make 0,3% of settlement length 1 min. or </w:t>
      </w:r>
      <w:r w:rsidRPr="00396841">
        <w:rPr>
          <w:rFonts w:ascii="Times New Roman" w:eastAsia="TimesNewRoman" w:hAnsi="Times New Roman" w:cs="Times New Roman"/>
          <w:sz w:val="28"/>
          <w:szCs w:val="28"/>
          <w:lang w:val="en-US"/>
        </w:rPr>
        <w:lastRenderedPageBreak/>
        <w:t>increase in voltage of 300 N/mm</w:t>
      </w:r>
      <w:r w:rsidRPr="004216C6">
        <w:rPr>
          <w:rFonts w:ascii="Times New Roman" w:eastAsia="TimesNewRoman" w:hAnsi="Times New Roman" w:cs="Times New Roman"/>
          <w:sz w:val="28"/>
          <w:szCs w:val="28"/>
          <w:vertAlign w:val="superscript"/>
          <w:lang w:val="en-US"/>
        </w:rPr>
        <w:t>2</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in 1 min. Thus hot tests recognize that come to an end through certain time, usually in 20 min.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As it is not always possible, the defined values of durability represent graphically depending on duration of experience and interpolate on endurance of 20 min.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Length </w:t>
      </w:r>
      <w:r w:rsidRPr="004216C6">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L</w:t>
      </w:r>
      <w:r w:rsidRPr="004216C6">
        <w:rPr>
          <w:rFonts w:ascii="Times New Roman" w:eastAsia="TimesNewRoman" w:hAnsi="Times New Roman" w:cs="Times New Roman"/>
          <w:i/>
          <w:iCs/>
          <w:sz w:val="28"/>
          <w:szCs w:val="28"/>
          <w:vertAlign w:val="subscript"/>
          <w:lang w:val="en-US"/>
        </w:rPr>
        <w:t>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and the area of the smallest section are measured on the cooled sample.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bCs/>
          <w:sz w:val="28"/>
          <w:szCs w:val="28"/>
          <w:lang w:val="en-US"/>
        </w:rPr>
      </w:pPr>
      <w:r w:rsidRPr="00396841">
        <w:rPr>
          <w:rFonts w:ascii="Times New Roman" w:eastAsia="TimesNewRoman" w:hAnsi="Times New Roman" w:cs="Times New Roman"/>
          <w:bCs/>
          <w:sz w:val="28"/>
          <w:szCs w:val="28"/>
          <w:lang w:val="en-US"/>
        </w:rPr>
        <w:t>Test for compression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Test for compression at which study behavior of materials at monoaxial compression, test for stretching can consider as the return. It has the greatest value for construction materials such as natural stone, brick, concrete, wood, etc.</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It finds also application for metal and polymeric materials, for example for the materials used in the bearing industry.</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At test for compression the sample with the cross section </w:t>
      </w:r>
      <w:r w:rsidRPr="004216C6">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A</w:t>
      </w:r>
      <w:r w:rsidRPr="004216C6">
        <w:rPr>
          <w:rFonts w:ascii="Times New Roman" w:eastAsia="TimesNewRoman" w:hAnsi="Times New Roman" w:cs="Times New Roman"/>
          <w:i/>
          <w:iCs/>
          <w:sz w:val="28"/>
          <w:szCs w:val="28"/>
          <w:vertAlign w:val="subscript"/>
          <w:lang w:val="en-US"/>
        </w:rPr>
        <w:t>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is subjected to compression and measure thus the corresponding loading </w:t>
      </w:r>
      <w:r w:rsidRPr="004216C6">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F</w:t>
      </w:r>
      <w:r w:rsidRPr="00396841">
        <w:rPr>
          <w:rFonts w:ascii="Times New Roman" w:eastAsia="TimesNewRoman" w:hAnsi="Times New Roman" w:cs="Times New Roman"/>
          <w:sz w:val="28"/>
          <w:szCs w:val="28"/>
          <w:lang w:val="en-US"/>
        </w:rPr>
        <w:t xml:space="preserve">. For determination of tension of compression </w:t>
      </w:r>
      <w:r w:rsidRPr="00396841">
        <w:rPr>
          <w:rFonts w:ascii="Times New Roman" w:eastAsia="TimesNewRoman" w:hAnsi="Times New Roman" w:cs="Times New Roman"/>
          <w:sz w:val="28"/>
          <w:szCs w:val="28"/>
        </w:rPr>
        <w:t>σ</w:t>
      </w:r>
      <w:r w:rsidRPr="00396841">
        <w:rPr>
          <w:rFonts w:ascii="Times New Roman" w:eastAsia="TimesNewRoman" w:hAnsi="Times New Roman" w:cs="Times New Roman"/>
          <w:sz w:val="28"/>
          <w:szCs w:val="28"/>
          <w:lang w:val="en-US"/>
        </w:rPr>
        <w:t>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loading </w:t>
      </w:r>
      <w:r w:rsidRPr="00396841">
        <w:rPr>
          <w:rFonts w:ascii="Times New Roman" w:eastAsia="TimesNewRoman" w:hAnsi="Times New Roman" w:cs="Times New Roman"/>
          <w:i/>
          <w:iCs/>
          <w:sz w:val="28"/>
          <w:szCs w:val="28"/>
          <w:lang w:val="en-US"/>
        </w:rPr>
        <w:t xml:space="preserve">of F </w:t>
      </w:r>
      <w:r w:rsidRPr="00396841">
        <w:rPr>
          <w:rFonts w:ascii="Times New Roman" w:eastAsia="TimesNewRoman" w:hAnsi="Times New Roman" w:cs="Times New Roman"/>
          <w:sz w:val="28"/>
          <w:szCs w:val="28"/>
          <w:lang w:val="en-US"/>
        </w:rPr>
        <w:t xml:space="preserve">is carried to the area of initial section </w:t>
      </w:r>
      <w:r w:rsidRPr="004216C6">
        <w:rPr>
          <w:rFonts w:ascii="Times New Roman" w:eastAsia="TimesNewRoman" w:hAnsi="Times New Roman" w:cs="Times New Roman"/>
          <w:iCs/>
          <w:sz w:val="28"/>
          <w:szCs w:val="28"/>
          <w:lang w:val="en-US"/>
        </w:rPr>
        <w:t>of</w:t>
      </w:r>
      <w:r w:rsidRPr="00396841">
        <w:rPr>
          <w:rFonts w:ascii="Times New Roman" w:eastAsia="TimesNewRoman" w:hAnsi="Times New Roman" w:cs="Times New Roman"/>
          <w:i/>
          <w:iCs/>
          <w:sz w:val="28"/>
          <w:szCs w:val="28"/>
          <w:lang w:val="en-US"/>
        </w:rPr>
        <w:t xml:space="preserve"> A</w:t>
      </w:r>
      <w:r w:rsidRPr="004216C6">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717C5A">
        <w:rPr>
          <w:rFonts w:ascii="Times New Roman" w:eastAsia="TimesNewRoman" w:hAnsi="Times New Roman" w:cs="Times New Roman"/>
          <w:sz w:val="28"/>
          <w:szCs w:val="28"/>
          <w:vertAlign w:val="subscript"/>
          <w:lang w:val="en-US"/>
        </w:rPr>
        <w:t>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F/A</w:t>
      </w:r>
      <w:r w:rsidRPr="00717C5A">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H/mm</w:t>
      </w:r>
      <w:r w:rsidRPr="00717C5A">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(44)</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If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w:t>
      </w:r>
      <w:r w:rsidRPr="00396841">
        <w:rPr>
          <w:rFonts w:ascii="Times New Roman" w:eastAsia="TimesNewRoman" w:hAnsi="Times New Roman" w:cs="Times New Roman"/>
          <w:sz w:val="28"/>
          <w:szCs w:val="28"/>
        </w:rPr>
        <w:t>α</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 xml:space="preserve">L </w:t>
      </w:r>
      <w:r w:rsidRPr="00396841">
        <w:rPr>
          <w:rFonts w:ascii="Times New Roman" w:eastAsia="TimesNewRoman" w:hAnsi="Times New Roman" w:cs="Times New Roman"/>
          <w:sz w:val="28"/>
          <w:szCs w:val="28"/>
          <w:lang w:val="en-US"/>
        </w:rPr>
        <w:t>to refer absolute shortening at deformation</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to the initial height </w:t>
      </w:r>
      <w:r w:rsidRPr="00396841">
        <w:rPr>
          <w:rFonts w:ascii="Times New Roman" w:eastAsia="TimesNewRoman" w:hAnsi="Times New Roman" w:cs="Times New Roman"/>
          <w:i/>
          <w:iCs/>
          <w:sz w:val="28"/>
          <w:szCs w:val="28"/>
          <w:lang w:val="en-US"/>
        </w:rPr>
        <w:t>of L0</w:t>
      </w:r>
      <w:r w:rsidRPr="00396841">
        <w:rPr>
          <w:rFonts w:ascii="Times New Roman" w:eastAsia="TimesNewRoman" w:hAnsi="Times New Roman" w:cs="Times New Roman"/>
          <w:sz w:val="28"/>
          <w:szCs w:val="28"/>
          <w:lang w:val="en-US"/>
        </w:rPr>
        <w:t>, we will receive relative shortening (%):</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FE1DDE">
        <w:rPr>
          <w:rFonts w:ascii="Times New Roman" w:eastAsia="TimesNewRoman" w:hAnsi="Times New Roman" w:cs="Times New Roman"/>
          <w:sz w:val="28"/>
          <w:szCs w:val="28"/>
          <w:vertAlign w:val="subscript"/>
          <w:lang w:val="en-US"/>
        </w:rPr>
        <w:t>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100/L</w:t>
      </w:r>
      <w:r w:rsidRPr="00FE1DDE">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 xml:space="preserve">              (45)</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Temporary resistance at compression is expressed by a formula</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σ</w:t>
      </w:r>
      <w:r w:rsidRPr="00FE1DDE">
        <w:rPr>
          <w:rFonts w:ascii="Times New Roman" w:eastAsia="TimesNewRoman" w:hAnsi="Times New Roman" w:cs="Times New Roman"/>
          <w:sz w:val="28"/>
          <w:szCs w:val="28"/>
          <w:vertAlign w:val="subscript"/>
          <w:lang w:val="en-US"/>
        </w:rPr>
        <w:t>dB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FB/A0</w:t>
      </w:r>
      <w:r w:rsidRPr="00396841">
        <w:rPr>
          <w:rFonts w:ascii="Times New Roman" w:eastAsia="TimesNewRoman" w:hAnsi="Times New Roman" w:cs="Times New Roman"/>
          <w:sz w:val="28"/>
          <w:szCs w:val="28"/>
          <w:lang w:val="en-US"/>
        </w:rPr>
        <w:t>, N/mm</w:t>
      </w:r>
      <w:r w:rsidRPr="00FE1DDE">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(46)</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eastAsia="TimesNewRoman" w:hAnsi="Times New Roman" w:cs="Times New Roman"/>
          <w:i/>
          <w:iCs/>
          <w:sz w:val="28"/>
          <w:szCs w:val="28"/>
          <w:lang w:val="en-US"/>
        </w:rPr>
        <w:t>A0</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the initial cross section of a sample and </w:t>
      </w:r>
      <w:r w:rsidRPr="00396841">
        <w:rPr>
          <w:rFonts w:ascii="Times New Roman" w:eastAsia="TimesNewRoman" w:hAnsi="Times New Roman" w:cs="Times New Roman"/>
          <w:i/>
          <w:iCs/>
          <w:sz w:val="28"/>
          <w:szCs w:val="28"/>
          <w:lang w:val="en-US"/>
        </w:rPr>
        <w:t xml:space="preserve">FB </w:t>
      </w:r>
      <w:r w:rsidRPr="00396841">
        <w:rPr>
          <w:rFonts w:ascii="Times New Roman" w:eastAsia="TimesNewRoman" w:hAnsi="Times New Roman" w:cs="Times New Roman"/>
          <w:sz w:val="28"/>
          <w:szCs w:val="28"/>
          <w:lang w:val="en-US"/>
        </w:rPr>
        <w:t>– loading which is measured at emergence of the first crack or at destruction.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If the crack is not formed, test carry out to the general relative compression 50%. Then for temporary resistance at compression we will receive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test of a tree across fiber and other deformable construction materials of test stop 10% of relative shortening after achievement.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fluidity limit at compression corresponding to a fluidity limit at stretching is equal</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σ</w:t>
      </w:r>
      <w:r w:rsidRPr="00FE1DDE">
        <w:rPr>
          <w:rFonts w:ascii="Times New Roman" w:eastAsia="TimesNewRoman" w:hAnsi="Times New Roman" w:cs="Times New Roman"/>
          <w:sz w:val="28"/>
          <w:szCs w:val="28"/>
          <w:vertAlign w:val="subscript"/>
          <w:lang w:val="en-US"/>
        </w:rPr>
        <w:t>d</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F/A0</w:t>
      </w:r>
      <w:r w:rsidRPr="00396841">
        <w:rPr>
          <w:rFonts w:ascii="Times New Roman" w:eastAsia="TimesNewRoman" w:hAnsi="Times New Roman" w:cs="Times New Roman"/>
          <w:sz w:val="28"/>
          <w:szCs w:val="28"/>
          <w:lang w:val="en-US"/>
        </w:rPr>
        <w:t>, H/mm</w:t>
      </w:r>
      <w:r w:rsidRPr="00FE1DDE">
        <w:rPr>
          <w:rFonts w:ascii="Times New Roman" w:eastAsia="TimesNewRoman" w:hAnsi="Times New Roman" w:cs="Times New Roman"/>
          <w:sz w:val="28"/>
          <w:szCs w:val="28"/>
          <w:vertAlign w:val="superscript"/>
          <w:lang w:val="en-US"/>
        </w:rPr>
        <w:t>2</w:t>
      </w:r>
      <w:r w:rsidRPr="00396841">
        <w:rPr>
          <w:rFonts w:ascii="Times New Roman" w:eastAsia="TimesNewRoman" w:hAnsi="Times New Roman" w:cs="Times New Roman"/>
          <w:sz w:val="28"/>
          <w:szCs w:val="28"/>
          <w:vertAlign w:val="superscript"/>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(48)</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where </w:t>
      </w:r>
      <w:r w:rsidRPr="00396841">
        <w:rPr>
          <w:rFonts w:ascii="Times New Roman" w:eastAsia="TimesNewRoman" w:hAnsi="Times New Roman" w:cs="Times New Roman"/>
          <w:i/>
          <w:iCs/>
          <w:sz w:val="28"/>
          <w:szCs w:val="28"/>
          <w:lang w:val="en-US"/>
        </w:rPr>
        <w:t xml:space="preserve">F </w:t>
      </w:r>
      <w:r w:rsidRPr="00396841">
        <w:rPr>
          <w:rFonts w:ascii="Times New Roman" w:eastAsia="TimesNewRoman" w:hAnsi="Times New Roman" w:cs="Times New Roman"/>
          <w:sz w:val="28"/>
          <w:szCs w:val="28"/>
          <w:lang w:val="en-US"/>
        </w:rPr>
        <w:t>– loading under the influence of which on a curve tension – relative shortening at compression at simultaneous emergence of noticeable residual shortening appears the first deviation from the rectilinear course.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If the curve tension – relative shortening at compression is monotonous, as a fluidity limit at compression define a conditional limit of fluidity. As a conditional limit of elasticity consider the conditional tension corresponding to relative shortening at compression of 0,01%.</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After emergence of the first crack the corresponding relative shortening at destruction</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ε</w:t>
      </w:r>
      <w:r w:rsidRPr="00FE1DDE">
        <w:rPr>
          <w:rFonts w:ascii="Times New Roman" w:eastAsia="TimesNewRoman" w:hAnsi="Times New Roman" w:cs="Times New Roman"/>
          <w:sz w:val="28"/>
          <w:szCs w:val="28"/>
          <w:vertAlign w:val="subscript"/>
          <w:lang w:val="en-US"/>
        </w:rPr>
        <w:t>dB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LdB100/L</w:t>
      </w:r>
      <w:r w:rsidRPr="00FE1DDE">
        <w:rPr>
          <w:rFonts w:ascii="Times New Roman" w:eastAsia="TimesNewRoman" w:hAnsi="Times New Roman" w:cs="Times New Roman"/>
          <w:sz w:val="28"/>
          <w:szCs w:val="28"/>
          <w:vertAlign w:val="subscript"/>
          <w:lang w:val="en-US"/>
        </w:rPr>
        <w:t>0</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(49)</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w:t>
      </w:r>
    </w:p>
    <w:p w:rsidR="006774D0" w:rsidRPr="00396841" w:rsidRDefault="006774D0" w:rsidP="00396841">
      <w:pPr>
        <w:autoSpaceDE w:val="0"/>
        <w:autoSpaceDN w:val="0"/>
        <w:adjustRightInd w:val="0"/>
        <w:spacing w:after="0" w:line="240" w:lineRule="auto"/>
        <w:ind w:firstLine="709"/>
        <w:jc w:val="center"/>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rPr>
        <w:t>Δ</w:t>
      </w:r>
      <w:r w:rsidRPr="00396841">
        <w:rPr>
          <w:rFonts w:ascii="Times New Roman" w:eastAsia="TimesNewRoman" w:hAnsi="Times New Roman" w:cs="Times New Roman"/>
          <w:sz w:val="28"/>
          <w:szCs w:val="28"/>
          <w:lang w:val="en-US"/>
        </w:rPr>
        <w:t>L</w:t>
      </w:r>
      <w:r w:rsidRPr="00FE1DDE">
        <w:rPr>
          <w:rFonts w:ascii="Times New Roman" w:eastAsia="TimesNewRoman" w:hAnsi="Times New Roman" w:cs="Times New Roman"/>
          <w:sz w:val="28"/>
          <w:szCs w:val="28"/>
          <w:vertAlign w:val="subscript"/>
          <w:lang w:val="en-US"/>
        </w:rPr>
        <w:t>dB</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w:t>
      </w:r>
      <w:r w:rsidRPr="00FE1DDE">
        <w:rPr>
          <w:rFonts w:ascii="Times New Roman" w:eastAsia="TimesNewRoman" w:hAnsi="Times New Roman" w:cs="Times New Roman"/>
          <w:i/>
          <w:iCs/>
          <w:sz w:val="28"/>
          <w:szCs w:val="28"/>
          <w:vertAlign w:val="subscript"/>
          <w:lang w:val="en-US"/>
        </w:rPr>
        <w:t>0</w:t>
      </w:r>
      <w:r w:rsidRPr="00FE1DDE">
        <w:rPr>
          <w:rFonts w:ascii="Times New Roman" w:hAnsi="Times New Roman" w:cs="Times New Roman"/>
          <w:sz w:val="28"/>
          <w:szCs w:val="28"/>
          <w:vertAlign w:val="subscript"/>
          <w:lang w:val="en-US"/>
        </w:rPr>
        <w:t xml:space="preserve"> </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i/>
          <w:iCs/>
          <w:sz w:val="28"/>
          <w:szCs w:val="28"/>
          <w:lang w:val="en-US"/>
        </w:rPr>
        <w:t>L</w:t>
      </w:r>
      <w:r w:rsidRPr="00FE1DDE">
        <w:rPr>
          <w:rFonts w:ascii="Times New Roman" w:eastAsia="TimesNewRoman" w:hAnsi="Times New Roman" w:cs="Times New Roman"/>
          <w:i/>
          <w:iCs/>
          <w:sz w:val="28"/>
          <w:szCs w:val="28"/>
          <w:vertAlign w:val="subscript"/>
          <w:lang w:val="en-US"/>
        </w:rPr>
        <w:t>B</w:t>
      </w:r>
      <w:r w:rsidRPr="00396841">
        <w:rPr>
          <w:rFonts w:ascii="Times New Roman" w:eastAsia="TimesNewRoman" w:hAnsi="Times New Roman" w:cs="Times New Roman"/>
          <w:sz w:val="28"/>
          <w:szCs w:val="28"/>
          <w:lang w:val="en-US"/>
        </w:rPr>
        <w:t xml:space="preserve">. </w:t>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r>
      <w:r w:rsidRPr="00396841">
        <w:rPr>
          <w:rFonts w:ascii="Times New Roman" w:eastAsia="TimesNewRoman" w:hAnsi="Times New Roman" w:cs="Times New Roman"/>
          <w:sz w:val="28"/>
          <w:szCs w:val="28"/>
          <w:lang w:val="en-US"/>
        </w:rPr>
        <w:tab/>
        <w:t>(50)</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lastRenderedPageBreak/>
        <w:t>If the sample at compression collapses without visible crack, relative shortening at compression cannot be defined. The barrel-shaped camber of a sample which is formed at test for compression cannot be compared to the corresponding narrowing at test for stretching.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The barrel figurativeness at compression arises because of friction between basic surfaces by car and surfaces of the squeezed sample. The friction interferes with cross deformation at end faces of the squeezed sample breaks uniaxiality of a tension at compression. As restriction of deformation can extend konusoobrazno on the middle of a sample, plastic deformation at compression is in essence limited to the area lying outside this cone.</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To test for compression apply or the same test cars, as on stretching, or special the press (for example, to tests of construction materials). Find application mechanical the press with the mechanical drive at loading to 105 N and with the hydraulic drive to 108 N. The plates applied to transfer of pressure upon a sample have to be equal, polished and firmer, than the examinee material. The plate which at the beginning of test is put on a sample, has to be established with the help</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spherical insert so that it could shake in some limits extensively for alignment (fig. 30) of distortions and small deviations of surfaces of a sample from parallelism. Diameter of the applied cylindrical samples depends on the sizes of the available materials and usually makes 10 … </w:t>
      </w:r>
      <w:smartTag w:uri="urn:schemas-microsoft-com:office:smarttags" w:element="metricconverter">
        <w:smartTagPr>
          <w:attr w:name="ProductID" w:val="30 мм"/>
        </w:smartTagPr>
        <w:r w:rsidRPr="00396841">
          <w:rPr>
            <w:rFonts w:ascii="Times New Roman" w:eastAsia="TimesNewRoman" w:hAnsi="Times New Roman" w:cs="Times New Roman"/>
            <w:sz w:val="28"/>
            <w:szCs w:val="28"/>
            <w:lang w:val="en-US"/>
          </w:rPr>
          <w:t>30 mm</w:t>
        </w:r>
      </w:smartTag>
      <w:r w:rsidRPr="00396841">
        <w:rPr>
          <w:rFonts w:ascii="Times New Roman" w:eastAsia="TimesNewRoman" w:hAnsi="Times New Roman" w:cs="Times New Roman"/>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 xml:space="preserve">For rough measurements use a normal sample with height equal to diameter. At thin measurements it is necessary to apply long samples with </w:t>
      </w:r>
      <w:r w:rsidRPr="00396841">
        <w:rPr>
          <w:rFonts w:ascii="Times New Roman" w:eastAsia="TimesNewRoman" w:hAnsi="Times New Roman" w:cs="Times New Roman"/>
          <w:i/>
          <w:iCs/>
          <w:sz w:val="28"/>
          <w:szCs w:val="28"/>
          <w:lang w:val="en-US"/>
        </w:rPr>
        <w:t>L</w:t>
      </w:r>
      <w:r w:rsidRPr="00FE1DDE">
        <w:rPr>
          <w:rFonts w:ascii="Times New Roman" w:eastAsia="TimesNewRoman" w:hAnsi="Times New Roman" w:cs="Times New Roman"/>
          <w:i/>
          <w:iCs/>
          <w:sz w:val="28"/>
          <w:szCs w:val="28"/>
          <w:vertAlign w:val="subscript"/>
          <w:lang w:val="en-US"/>
        </w:rPr>
        <w:t>0</w:t>
      </w:r>
      <w:r w:rsidRPr="00FE1DDE">
        <w:rPr>
          <w:rFonts w:ascii="Times New Roman" w:hAnsi="Times New Roman" w:cs="Times New Roman"/>
          <w:sz w:val="28"/>
          <w:szCs w:val="28"/>
          <w:vertAlign w:val="subscript"/>
          <w:lang w:val="en-US"/>
        </w:rPr>
        <w:t xml:space="preserve"> </w:t>
      </w:r>
      <w:r w:rsidRPr="00396841">
        <w:rPr>
          <w:rFonts w:ascii="Times New Roman" w:eastAsia="TimesNewRoman" w:hAnsi="Times New Roman" w:cs="Times New Roman"/>
          <w:sz w:val="28"/>
          <w:szCs w:val="28"/>
          <w:lang w:val="en-US"/>
        </w:rPr>
        <w:t xml:space="preserve">= (2,5 … 3) </w:t>
      </w:r>
      <w:r w:rsidRPr="00396841">
        <w:rPr>
          <w:rFonts w:ascii="Times New Roman" w:eastAsia="TimesNewRoman" w:hAnsi="Times New Roman" w:cs="Times New Roman"/>
          <w:i/>
          <w:iCs/>
          <w:sz w:val="28"/>
          <w:szCs w:val="28"/>
          <w:lang w:val="en-US"/>
        </w:rPr>
        <w:t>d</w:t>
      </w:r>
      <w:r w:rsidRPr="00FE1DDE">
        <w:rPr>
          <w:rFonts w:ascii="Times New Roman" w:eastAsia="TimesNewRoman" w:hAnsi="Times New Roman" w:cs="Times New Roman"/>
          <w:i/>
          <w:iCs/>
          <w:sz w:val="28"/>
          <w:szCs w:val="28"/>
          <w:vertAlign w:val="subscript"/>
          <w:lang w:val="en-US"/>
        </w:rPr>
        <w:t>0</w:t>
      </w:r>
      <w:r w:rsidRPr="00396841">
        <w:rPr>
          <w:rFonts w:ascii="Times New Roman" w:eastAsia="TimesNewRoman" w:hAnsi="Times New Roman" w:cs="Times New Roman"/>
          <w:sz w:val="28"/>
          <w:szCs w:val="28"/>
          <w:lang w:val="en-US"/>
        </w:rPr>
        <w:t>. Longer samples do not apply because of danger of a longitudinal bend.</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At test of long samples settlement length is chosen half diameters less, than height. Metal samples have to be ground or ground from all directions. It is important that end faces were precisely parallel and perpendicular sample axes. For tests of construction materials usually use samples of a cubic form.</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Pipes and fragile materials (pottery, clay) are tested for compression for an assessment of their ability to resist to loading in the vertical plane (flattening). Thus the pipe lies on the main plate, and the appendix of loading make by means of a punch</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bCs/>
          <w:sz w:val="28"/>
          <w:szCs w:val="28"/>
          <w:lang w:val="kk-KZ"/>
        </w:rPr>
      </w:pPr>
      <w:r w:rsidRPr="00396841">
        <w:rPr>
          <w:rFonts w:ascii="Times New Roman" w:eastAsia="TimesNewRoman" w:hAnsi="Times New Roman" w:cs="Times New Roman"/>
          <w:bCs/>
          <w:sz w:val="28"/>
          <w:szCs w:val="28"/>
          <w:lang w:val="kk-KZ"/>
        </w:rPr>
        <w:t>3.</w:t>
      </w:r>
      <w:r w:rsidRPr="00396841">
        <w:rPr>
          <w:rFonts w:ascii="Times New Roman" w:hAnsi="Times New Roman" w:cs="Times New Roman"/>
          <w:sz w:val="28"/>
          <w:szCs w:val="28"/>
          <w:lang w:val="en-US"/>
        </w:rPr>
        <w:t xml:space="preserve"> </w:t>
      </w:r>
      <w:r w:rsidRPr="00396841">
        <w:rPr>
          <w:rFonts w:ascii="Times New Roman" w:eastAsia="TimesNewRoman" w:hAnsi="Times New Roman" w:cs="Times New Roman"/>
          <w:bCs/>
          <w:sz w:val="28"/>
          <w:szCs w:val="28"/>
          <w:lang w:val="kk-KZ"/>
        </w:rPr>
        <w:t>Tests for impact of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Chemical corrosion represents process of direct chemical interaction between metal and Wednesday, as, for example, oxidation of iron on air at high distemper rounds with formation of scale.</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Electrochemical corrosion — this destruction of metal with participation of electric current which arises during the work of metal in water, solutions of acids, salts and alkalis.</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Distinguish two types of corrosion: the general and intercrystalline.</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At </w:t>
      </w:r>
      <w:r w:rsidRPr="00396841">
        <w:rPr>
          <w:rStyle w:val="hh221"/>
          <w:sz w:val="28"/>
          <w:szCs w:val="28"/>
          <w:lang w:val="en-US"/>
        </w:rPr>
        <w:t>the general corrosion</w:t>
      </w:r>
      <w:r w:rsidRPr="00396841">
        <w:rPr>
          <w:sz w:val="28"/>
          <w:szCs w:val="28"/>
          <w:lang w:val="en-US"/>
        </w:rPr>
        <w:t xml:space="preserve"> all surface of metal or part it chemically interacts with hostile environment. Eventually the surface is corroded and thickness of metal respectively decreases.</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At </w:t>
      </w:r>
      <w:r w:rsidRPr="00396841">
        <w:rPr>
          <w:rStyle w:val="hh221"/>
          <w:sz w:val="28"/>
          <w:szCs w:val="28"/>
          <w:lang w:val="en-US"/>
        </w:rPr>
        <w:t>intercrystalline corrosion</w:t>
      </w:r>
      <w:r w:rsidRPr="00396841">
        <w:rPr>
          <w:sz w:val="28"/>
          <w:szCs w:val="28"/>
          <w:lang w:val="en-US"/>
        </w:rPr>
        <w:t xml:space="preserve"> there is a destruction of metal on borders of grains. Externally metal does not change, but communication between grains </w:t>
      </w:r>
      <w:r w:rsidRPr="00396841">
        <w:rPr>
          <w:sz w:val="28"/>
          <w:szCs w:val="28"/>
          <w:lang w:val="en-US"/>
        </w:rPr>
        <w:lastRenderedPageBreak/>
        <w:t>considerably weakens, and at test for a bend in the stretched zone of a sample cracks on borders of grains are formed.</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For test for corrosion resistance of welded connections, welded samples (for test process acceleration) treat to action of stronger corrosion environments, than in what will operate a design.</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ae"/>
          <w:iCs/>
          <w:sz w:val="28"/>
          <w:szCs w:val="28"/>
          <w:lang w:val="en-US"/>
        </w:rPr>
        <w:t>Tests for corrosion resistance</w:t>
      </w:r>
      <w:r w:rsidRPr="00396841">
        <w:rPr>
          <w:sz w:val="28"/>
          <w:szCs w:val="28"/>
          <w:lang w:val="en-US"/>
        </w:rPr>
        <w:t xml:space="preserve"> of welded connections against the general corrosion carry out by several methods.</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The weight method consists in weighing of welded samples of 80 X 120 mm in size </w:t>
      </w:r>
      <w:smartTag w:uri="urn:schemas-microsoft-com:office:smarttags" w:element="metricconverter">
        <w:smartTagPr>
          <w:attr w:name="ProductID" w:val="120 мм"/>
        </w:smartTagPr>
      </w:smartTag>
      <w:r w:rsidRPr="00396841">
        <w:rPr>
          <w:sz w:val="28"/>
          <w:szCs w:val="28"/>
          <w:lang w:val="en-US"/>
        </w:rPr>
        <w:t>and 6 — 10 mm thick with a seam in the middle before test and definition of losses in weight (in g/m</w:t>
      </w:r>
      <w:r w:rsidRPr="00FE1DDE">
        <w:rPr>
          <w:sz w:val="28"/>
          <w:szCs w:val="28"/>
          <w:vertAlign w:val="superscript"/>
          <w:lang w:val="en-US"/>
        </w:rPr>
        <w:t>2</w:t>
      </w:r>
      <w:r w:rsidRPr="00396841">
        <w:rPr>
          <w:sz w:val="28"/>
          <w:szCs w:val="28"/>
          <w:lang w:val="en-US"/>
        </w:rPr>
        <w:t xml:space="preserve">) in a definite time. Strengthening of a seam is removed. Before test samples weigh with an accuracy of </w:t>
      </w:r>
      <w:smartTag w:uri="urn:schemas-microsoft-com:office:smarttags" w:element="metricconverter">
        <w:smartTagPr>
          <w:attr w:name="ProductID" w:val="0,01 г"/>
        </w:smartTagPr>
        <w:r w:rsidRPr="00396841">
          <w:rPr>
            <w:sz w:val="28"/>
            <w:szCs w:val="28"/>
            <w:lang w:val="en-US"/>
          </w:rPr>
          <w:t>0,01 g</w:t>
        </w:r>
      </w:smartTag>
      <w:r w:rsidRPr="00396841">
        <w:rPr>
          <w:sz w:val="28"/>
          <w:szCs w:val="28"/>
          <w:lang w:val="en-US"/>
        </w:rPr>
        <w:t xml:space="preserve"> and measure their general surface on all six sides. Then samples boil several cycles on 24 — 48 h in nitric or sulfuric acid of the corresponding concentration depending on operating conditions of welded connection.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After boiling from samples completely delete with soft scrapers products of corrosion from a tree, aluminum or copper and samples again weigh. Subtracting sample weight after test from initial weight and having carried a difference to the total area of a surface of a sample (in sq.m) and to one hour of test, receive a corrosion indicator on loss of weight in / </w:t>
      </w:r>
      <w:r w:rsidRPr="00396841">
        <w:rPr>
          <w:sz w:val="28"/>
          <w:szCs w:val="28"/>
        </w:rPr>
        <w:t>м</w:t>
      </w:r>
      <w:r w:rsidRPr="00FE1DDE">
        <w:rPr>
          <w:sz w:val="28"/>
          <w:szCs w:val="28"/>
          <w:vertAlign w:val="superscript"/>
          <w:lang w:val="en-US"/>
        </w:rPr>
        <w:t>2</w:t>
      </w:r>
      <w:r w:rsidRPr="00396841">
        <w:rPr>
          <w:sz w:val="28"/>
          <w:szCs w:val="28"/>
          <w:lang w:val="en-US"/>
        </w:rPr>
        <w:t>*</w:t>
      </w:r>
      <w:r w:rsidRPr="00396841">
        <w:rPr>
          <w:sz w:val="28"/>
          <w:szCs w:val="28"/>
        </w:rPr>
        <w:t>ч</w:t>
      </w:r>
      <w:r w:rsidRPr="00396841">
        <w:rPr>
          <w:sz w:val="28"/>
          <w:szCs w:val="28"/>
          <w:lang w:val="en-US"/>
        </w:rPr>
        <w:t xml:space="preserve"> and recalculate it for loss of weight in / </w:t>
      </w:r>
      <w:r w:rsidRPr="00396841">
        <w:rPr>
          <w:sz w:val="28"/>
          <w:szCs w:val="28"/>
        </w:rPr>
        <w:t>м</w:t>
      </w:r>
      <w:r w:rsidRPr="00396841">
        <w:rPr>
          <w:sz w:val="28"/>
          <w:szCs w:val="28"/>
          <w:lang w:val="en-US"/>
        </w:rPr>
        <w:t>2*</w:t>
      </w:r>
      <w:r w:rsidRPr="00396841">
        <w:rPr>
          <w:sz w:val="28"/>
          <w:szCs w:val="28"/>
        </w:rPr>
        <w:t>год</w:t>
      </w:r>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Speed of penetration of corrosion P in mm/year is determined by a formula</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rPr>
        <w:t>П</w:t>
      </w:r>
      <w:r w:rsidRPr="00396841">
        <w:rPr>
          <w:sz w:val="28"/>
          <w:szCs w:val="28"/>
          <w:lang w:val="en-US"/>
        </w:rPr>
        <w:t xml:space="preserve"> = (È/</w:t>
      </w:r>
      <w:r w:rsidRPr="00396841">
        <w:rPr>
          <w:sz w:val="28"/>
          <w:szCs w:val="28"/>
        </w:rPr>
        <w:t>δ</w:t>
      </w:r>
      <w:r w:rsidRPr="00396841">
        <w:rPr>
          <w:sz w:val="28"/>
          <w:szCs w:val="28"/>
          <w:lang w:val="en-US"/>
        </w:rPr>
        <w:t>)*10-3</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where To — loss of weight, / </w:t>
      </w:r>
      <w:r w:rsidRPr="00396841">
        <w:rPr>
          <w:sz w:val="28"/>
          <w:szCs w:val="28"/>
        </w:rPr>
        <w:t>м</w:t>
      </w:r>
      <w:r w:rsidRPr="00FE1DDE">
        <w:rPr>
          <w:sz w:val="28"/>
          <w:szCs w:val="28"/>
          <w:vertAlign w:val="superscript"/>
          <w:lang w:val="en-US"/>
        </w:rPr>
        <w:t>2</w:t>
      </w:r>
      <w:r w:rsidRPr="00396841">
        <w:rPr>
          <w:sz w:val="28"/>
          <w:szCs w:val="28"/>
          <w:lang w:val="en-US"/>
        </w:rPr>
        <w:t>*</w:t>
      </w:r>
      <w:r w:rsidRPr="00396841">
        <w:rPr>
          <w:sz w:val="28"/>
          <w:szCs w:val="28"/>
        </w:rPr>
        <w:t>год</w:t>
      </w:r>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ae"/>
          <w:iCs/>
          <w:sz w:val="28"/>
          <w:szCs w:val="28"/>
        </w:rPr>
        <w:t>δ</w:t>
      </w:r>
      <w:r w:rsidRPr="00396841">
        <w:rPr>
          <w:sz w:val="28"/>
          <w:szCs w:val="28"/>
          <w:lang w:val="en-US"/>
        </w:rPr>
        <w:t xml:space="preserve"> — density of metal, g/cm</w:t>
      </w:r>
      <w:r w:rsidRPr="00FE1DDE">
        <w:rPr>
          <w:sz w:val="28"/>
          <w:szCs w:val="28"/>
          <w:vertAlign w:val="superscript"/>
          <w:lang w:val="en-US"/>
        </w:rPr>
        <w:t>3</w:t>
      </w:r>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The obtained settlement data compare to data of state standard specification.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IN ACCORDANCE WITH GOST 13819 — 68 assessment of corrosion resistance of ferrous and non-ferrous metals, and also their alloys on condition of their uniform corrosion carry out on a ten-mark scale of corrosion resistance (tab. 1).</w:t>
      </w:r>
    </w:p>
    <w:p w:rsidR="006774D0" w:rsidRPr="00396841" w:rsidRDefault="006774D0" w:rsidP="00C977B8">
      <w:pPr>
        <w:pStyle w:val="ad"/>
        <w:spacing w:before="0" w:beforeAutospacing="0" w:after="0" w:afterAutospacing="0"/>
        <w:jc w:val="both"/>
        <w:rPr>
          <w:sz w:val="28"/>
          <w:szCs w:val="28"/>
          <w:lang w:val="en-US"/>
        </w:rPr>
      </w:pPr>
      <w:r w:rsidRPr="00396841">
        <w:rPr>
          <w:rStyle w:val="hh221"/>
          <w:sz w:val="28"/>
          <w:szCs w:val="28"/>
          <w:lang w:val="en-US"/>
        </w:rPr>
        <w:t>Table 1. Ten-mark scale of corrosion resistance</w:t>
      </w:r>
      <w:r w:rsidRPr="00396841">
        <w:rPr>
          <w:sz w:val="28"/>
          <w:szCs w:val="28"/>
          <w:lang w:val="en-US"/>
        </w:rPr>
        <w:t>.</w:t>
      </w:r>
    </w:p>
    <w:tbl>
      <w:tblPr>
        <w:tblW w:w="93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146"/>
        <w:gridCol w:w="4278"/>
        <w:gridCol w:w="943"/>
      </w:tblGrid>
      <w:tr w:rsidR="006774D0" w:rsidRPr="00396841" w:rsidTr="00C977B8">
        <w:trPr>
          <w:trHeight w:val="636"/>
          <w:tblCellSpacing w:w="15" w:type="dxa"/>
        </w:trPr>
        <w:tc>
          <w:tcPr>
            <w:tcW w:w="0" w:type="auto"/>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Group of corrosion resistance</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Speed of corrosion of metal, mm/year</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Point</w:t>
            </w:r>
          </w:p>
        </w:tc>
      </w:tr>
      <w:tr w:rsidR="006774D0" w:rsidRPr="00396841" w:rsidTr="00C977B8">
        <w:trPr>
          <w:trHeight w:val="333"/>
          <w:tblCellSpacing w:w="15" w:type="dxa"/>
        </w:trPr>
        <w:tc>
          <w:tcPr>
            <w:tcW w:w="0" w:type="auto"/>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The absolutely resistant</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less than 0,001</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1</w:t>
            </w:r>
          </w:p>
        </w:tc>
      </w:tr>
      <w:tr w:rsidR="006774D0" w:rsidRPr="00396841" w:rsidTr="00C977B8">
        <w:trPr>
          <w:trHeight w:val="363"/>
          <w:tblCellSpacing w:w="15" w:type="dxa"/>
        </w:trPr>
        <w:tc>
          <w:tcPr>
            <w:tcW w:w="0" w:type="auto"/>
            <w:vMerge w:val="restart"/>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The very resistant</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0,001-0,005</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2</w:t>
            </w:r>
          </w:p>
        </w:tc>
      </w:tr>
      <w:tr w:rsidR="006774D0" w:rsidRPr="00396841" w:rsidTr="00C977B8">
        <w:trPr>
          <w:trHeight w:val="145"/>
          <w:tblCellSpacing w:w="15" w:type="dxa"/>
        </w:trPr>
        <w:tc>
          <w:tcPr>
            <w:tcW w:w="0" w:type="auto"/>
            <w:vMerge/>
            <w:vAlign w:val="center"/>
          </w:tcPr>
          <w:p w:rsidR="006774D0" w:rsidRPr="00396841" w:rsidRDefault="006774D0" w:rsidP="00C977B8">
            <w:pPr>
              <w:spacing w:after="0" w:line="240" w:lineRule="auto"/>
              <w:jc w:val="both"/>
              <w:rPr>
                <w:rFonts w:ascii="Times New Roman" w:hAnsi="Times New Roman" w:cs="Times New Roman"/>
                <w:sz w:val="28"/>
                <w:szCs w:val="28"/>
              </w:rPr>
            </w:pP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0,005-0,01</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3</w:t>
            </w:r>
          </w:p>
        </w:tc>
      </w:tr>
      <w:tr w:rsidR="006774D0" w:rsidRPr="00396841" w:rsidTr="00C977B8">
        <w:trPr>
          <w:trHeight w:val="363"/>
          <w:tblCellSpacing w:w="15" w:type="dxa"/>
        </w:trPr>
        <w:tc>
          <w:tcPr>
            <w:tcW w:w="0" w:type="auto"/>
            <w:vMerge w:val="restart"/>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The resistant</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0,01-0,05</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4</w:t>
            </w:r>
          </w:p>
        </w:tc>
      </w:tr>
      <w:tr w:rsidR="006774D0" w:rsidRPr="00396841" w:rsidTr="00C977B8">
        <w:trPr>
          <w:trHeight w:val="145"/>
          <w:tblCellSpacing w:w="15" w:type="dxa"/>
        </w:trPr>
        <w:tc>
          <w:tcPr>
            <w:tcW w:w="0" w:type="auto"/>
            <w:vMerge/>
            <w:vAlign w:val="center"/>
          </w:tcPr>
          <w:p w:rsidR="006774D0" w:rsidRPr="00396841" w:rsidRDefault="006774D0" w:rsidP="00C977B8">
            <w:pPr>
              <w:spacing w:after="0" w:line="240" w:lineRule="auto"/>
              <w:jc w:val="both"/>
              <w:rPr>
                <w:rFonts w:ascii="Times New Roman" w:hAnsi="Times New Roman" w:cs="Times New Roman"/>
                <w:sz w:val="28"/>
                <w:szCs w:val="28"/>
              </w:rPr>
            </w:pP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0,05-0,1</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5</w:t>
            </w:r>
          </w:p>
        </w:tc>
      </w:tr>
      <w:tr w:rsidR="006774D0" w:rsidRPr="00396841" w:rsidTr="00C977B8">
        <w:trPr>
          <w:trHeight w:val="363"/>
          <w:tblCellSpacing w:w="15" w:type="dxa"/>
        </w:trPr>
        <w:tc>
          <w:tcPr>
            <w:tcW w:w="0" w:type="auto"/>
            <w:vMerge w:val="restart"/>
            <w:vAlign w:val="center"/>
          </w:tcPr>
          <w:p w:rsidR="006774D0" w:rsidRPr="00396841" w:rsidRDefault="006774D0" w:rsidP="00C977B8">
            <w:pPr>
              <w:spacing w:after="0" w:line="240" w:lineRule="auto"/>
              <w:jc w:val="both"/>
              <w:rPr>
                <w:rFonts w:ascii="Times New Roman" w:hAnsi="Times New Roman" w:cs="Times New Roman"/>
                <w:sz w:val="28"/>
                <w:szCs w:val="28"/>
                <w:lang w:val="en-US"/>
              </w:rPr>
            </w:pPr>
            <w:r w:rsidRPr="00396841">
              <w:rPr>
                <w:rFonts w:ascii="Times New Roman" w:hAnsi="Times New Roman" w:cs="Times New Roman"/>
                <w:sz w:val="28"/>
                <w:szCs w:val="28"/>
                <w:lang w:val="en-US"/>
              </w:rPr>
              <w:t>It is lowered the resistant</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0,1-0,5</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6</w:t>
            </w:r>
          </w:p>
        </w:tc>
      </w:tr>
      <w:tr w:rsidR="006774D0" w:rsidRPr="00396841" w:rsidTr="00C977B8">
        <w:trPr>
          <w:trHeight w:val="145"/>
          <w:tblCellSpacing w:w="15" w:type="dxa"/>
        </w:trPr>
        <w:tc>
          <w:tcPr>
            <w:tcW w:w="0" w:type="auto"/>
            <w:vMerge/>
            <w:vAlign w:val="center"/>
          </w:tcPr>
          <w:p w:rsidR="006774D0" w:rsidRPr="00396841" w:rsidRDefault="006774D0" w:rsidP="00C977B8">
            <w:pPr>
              <w:spacing w:after="0" w:line="240" w:lineRule="auto"/>
              <w:jc w:val="both"/>
              <w:rPr>
                <w:rFonts w:ascii="Times New Roman" w:hAnsi="Times New Roman" w:cs="Times New Roman"/>
                <w:sz w:val="28"/>
                <w:szCs w:val="28"/>
              </w:rPr>
            </w:pP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0,5-1</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7</w:t>
            </w:r>
          </w:p>
        </w:tc>
      </w:tr>
      <w:tr w:rsidR="006774D0" w:rsidRPr="00396841" w:rsidTr="00C977B8">
        <w:trPr>
          <w:trHeight w:val="363"/>
          <w:tblCellSpacing w:w="15" w:type="dxa"/>
        </w:trPr>
        <w:tc>
          <w:tcPr>
            <w:tcW w:w="0" w:type="auto"/>
            <w:vMerge w:val="restart"/>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The low-resistant</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1-5</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8</w:t>
            </w:r>
          </w:p>
        </w:tc>
      </w:tr>
      <w:tr w:rsidR="006774D0" w:rsidRPr="00396841" w:rsidTr="00C977B8">
        <w:trPr>
          <w:trHeight w:val="145"/>
          <w:tblCellSpacing w:w="15" w:type="dxa"/>
        </w:trPr>
        <w:tc>
          <w:tcPr>
            <w:tcW w:w="0" w:type="auto"/>
            <w:vMerge/>
            <w:vAlign w:val="center"/>
          </w:tcPr>
          <w:p w:rsidR="006774D0" w:rsidRPr="00396841" w:rsidRDefault="006774D0" w:rsidP="00C977B8">
            <w:pPr>
              <w:spacing w:after="0" w:line="240" w:lineRule="auto"/>
              <w:jc w:val="both"/>
              <w:rPr>
                <w:rFonts w:ascii="Times New Roman" w:hAnsi="Times New Roman" w:cs="Times New Roman"/>
                <w:sz w:val="28"/>
                <w:szCs w:val="28"/>
              </w:rPr>
            </w:pP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5-10</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9</w:t>
            </w:r>
          </w:p>
        </w:tc>
      </w:tr>
      <w:tr w:rsidR="006774D0" w:rsidRPr="00396841" w:rsidTr="00C977B8">
        <w:trPr>
          <w:trHeight w:val="318"/>
          <w:tblCellSpacing w:w="15" w:type="dxa"/>
        </w:trPr>
        <w:tc>
          <w:tcPr>
            <w:tcW w:w="0" w:type="auto"/>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lastRenderedPageBreak/>
              <w:t>The unstable</w:t>
            </w:r>
          </w:p>
        </w:tc>
        <w:tc>
          <w:tcPr>
            <w:tcW w:w="424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more than 10</w:t>
            </w:r>
          </w:p>
        </w:tc>
        <w:tc>
          <w:tcPr>
            <w:tcW w:w="898" w:type="dxa"/>
            <w:vAlign w:val="center"/>
          </w:tcPr>
          <w:p w:rsidR="006774D0" w:rsidRPr="00396841" w:rsidRDefault="006774D0" w:rsidP="00C977B8">
            <w:pPr>
              <w:spacing w:after="0" w:line="240" w:lineRule="auto"/>
              <w:jc w:val="both"/>
              <w:rPr>
                <w:rFonts w:ascii="Times New Roman" w:hAnsi="Times New Roman" w:cs="Times New Roman"/>
                <w:sz w:val="28"/>
                <w:szCs w:val="28"/>
              </w:rPr>
            </w:pPr>
            <w:r w:rsidRPr="00396841">
              <w:rPr>
                <w:rFonts w:ascii="Times New Roman" w:hAnsi="Times New Roman" w:cs="Times New Roman"/>
                <w:sz w:val="28"/>
                <w:szCs w:val="28"/>
              </w:rPr>
              <w:t>10</w:t>
            </w:r>
          </w:p>
        </w:tc>
      </w:tr>
    </w:tbl>
    <w:p w:rsidR="007E687D" w:rsidRDefault="007E687D" w:rsidP="00396841">
      <w:pPr>
        <w:pStyle w:val="ad"/>
        <w:spacing w:before="0" w:beforeAutospacing="0" w:after="0" w:afterAutospacing="0"/>
        <w:ind w:firstLine="709"/>
        <w:jc w:val="both"/>
        <w:rPr>
          <w:sz w:val="28"/>
          <w:szCs w:val="28"/>
          <w:lang w:val="en-US"/>
        </w:rPr>
      </w:pP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This scale cannot use in the presence in metal of intercrystalline corrosion and corrosion cracking.</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The Profilografichesky method consists in definition of degree of a korrozirovaniye (corrosion depth) of various sites of welded connection (the main metal, a zone of thermal influence and metal of a seam). Samples will be tested in the environment similar on action of that in whom welded connection, but more high-speed will work with a certain coefficient of acceleration. Depth of corrosion is measured by means of special profilograf and profilometers (fig. 1) then on paper draw a profile of welded connection after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At an electrochemical (electrometric) method define a potential difference in this or that corrosion environment between a welded seam, a zone of thermal influence and the main metal. It gives quite correct ideas of the direction of process of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noProof/>
          <w:sz w:val="28"/>
          <w:szCs w:val="28"/>
        </w:rPr>
        <w:drawing>
          <wp:anchor distT="0" distB="0" distL="0" distR="0" simplePos="0" relativeHeight="251647488" behindDoc="0" locked="0" layoutInCell="1" allowOverlap="0">
            <wp:simplePos x="0" y="0"/>
            <wp:positionH relativeFrom="column">
              <wp:align>left</wp:align>
            </wp:positionH>
            <wp:positionV relativeFrom="line">
              <wp:posOffset>0</wp:posOffset>
            </wp:positionV>
            <wp:extent cx="2305050" cy="3209925"/>
            <wp:effectExtent l="19050" t="0" r="0" b="0"/>
            <wp:wrapSquare wrapText="bothSides"/>
            <wp:docPr id="27" name="Рисунок 47" descr="испытания на коррозионную стойк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испытания на коррозионную стойкость"/>
                    <pic:cNvPicPr>
                      <a:picLocks noChangeAspect="1" noChangeArrowheads="1"/>
                    </pic:cNvPicPr>
                  </pic:nvPicPr>
                  <pic:blipFill>
                    <a:blip r:embed="rId25"/>
                    <a:srcRect/>
                    <a:stretch>
                      <a:fillRect/>
                    </a:stretch>
                  </pic:blipFill>
                  <pic:spPr bwMode="auto">
                    <a:xfrm>
                      <a:off x="0" y="0"/>
                      <a:ext cx="2305050" cy="3209925"/>
                    </a:xfrm>
                    <a:prstGeom prst="rect">
                      <a:avLst/>
                    </a:prstGeom>
                    <a:noFill/>
                    <a:ln w="9525">
                      <a:noFill/>
                      <a:miter lim="800000"/>
                      <a:headEnd/>
                      <a:tailEnd/>
                    </a:ln>
                  </pic:spPr>
                </pic:pic>
              </a:graphicData>
            </a:graphic>
          </wp:anchor>
        </w:drawing>
      </w:r>
      <w:r w:rsidRPr="00396841">
        <w:rPr>
          <w:rStyle w:val="hh221"/>
          <w:sz w:val="28"/>
          <w:szCs w:val="28"/>
          <w:lang w:val="en-US"/>
        </w:rPr>
        <w:t xml:space="preserve">Fig. 1. </w:t>
      </w:r>
      <w:r w:rsidRPr="00396841">
        <w:rPr>
          <w:rStyle w:val="af"/>
          <w:bCs/>
          <w:sz w:val="28"/>
          <w:szCs w:val="28"/>
          <w:lang w:val="en-US"/>
        </w:rPr>
        <w:t>Tests for corrosion resistance</w:t>
      </w:r>
      <w:r w:rsidRPr="00396841">
        <w:rPr>
          <w:rStyle w:val="hh221"/>
          <w:sz w:val="28"/>
          <w:szCs w:val="28"/>
          <w:lang w:val="en-US"/>
        </w:rPr>
        <w:t xml:space="preserve"> of a seam profilometer: and — a general view of the profilometer; — test pieces: 1 — after welding; 2 — before test; 3 — after test; in — a profile of welded connection: I \before test; II \after test; — corrosion penetration depth</w:t>
      </w:r>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The volume method is applied to corrosion tests only of the main metal. It consists in definition of amount of the gases which are formed as a result of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At a method of determination of corrosion resistance for test select strongly operating environment for change of mechanical properties, as, for example, solution of sulfuric or hydrochloric acid. Samples maintain certain time in the corrosion environment, and then put on mechanical trials by results of which judge firmness of welded seams against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Quality standard of corrosion defeats is carried out external survey, and also research by means of a magnifying glass or a microscope of welded connections after corrosion tests. This assessment serves as addition to methods of a quantitative assessment of corrosion defeats.</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Mainly austenitic and </w:t>
      </w:r>
      <w:hyperlink r:id="rId26" w:history="1">
        <w:r w:rsidRPr="00396841">
          <w:rPr>
            <w:rStyle w:val="aa"/>
            <w:sz w:val="28"/>
            <w:szCs w:val="28"/>
            <w:lang w:val="en-US"/>
          </w:rPr>
          <w:t>austenitic and ferritic stainless steels</w:t>
        </w:r>
      </w:hyperlink>
      <w:r w:rsidRPr="00396841">
        <w:rPr>
          <w:sz w:val="28"/>
          <w:szCs w:val="28"/>
          <w:lang w:val="en-US"/>
        </w:rPr>
        <w:t xml:space="preserve"> with high content of chrome  are subject to intercrystalline corrosion.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When welding these staly the separate sites of the main metal located on both sides from a seam are affected by temperatures which can cause disintegration of solid solution and loss of carbides of iron and chrome on borders of grains. Decrease in the content of chrome leads to loss of corrosion resistance of metal and </w:t>
      </w:r>
      <w:r w:rsidRPr="00396841">
        <w:rPr>
          <w:sz w:val="28"/>
          <w:szCs w:val="28"/>
          <w:lang w:val="en-US"/>
        </w:rPr>
        <w:lastRenderedPageBreak/>
        <w:t xml:space="preserve">development of intercrystalline corrosion (fig. 2) which can strike also the seam sites subject to the repeated </w:t>
      </w:r>
      <w:r w:rsidRPr="00396841">
        <w:rPr>
          <w:noProof/>
          <w:sz w:val="28"/>
          <w:szCs w:val="28"/>
        </w:rPr>
        <w:drawing>
          <wp:anchor distT="0" distB="0" distL="0" distR="0" simplePos="0" relativeHeight="251648512" behindDoc="0" locked="0" layoutInCell="1" allowOverlap="0">
            <wp:simplePos x="0" y="0"/>
            <wp:positionH relativeFrom="column">
              <wp:align>left</wp:align>
            </wp:positionH>
            <wp:positionV relativeFrom="line">
              <wp:posOffset>-640080</wp:posOffset>
            </wp:positionV>
            <wp:extent cx="2156460" cy="2156460"/>
            <wp:effectExtent l="19050" t="0" r="0" b="0"/>
            <wp:wrapSquare wrapText="bothSides"/>
            <wp:docPr id="26" name="Рисунок 48" descr="ispytaniya-na-korrozionnuyu-stojkos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ispytaniya-na-korrozionnuyu-stojkost-2"/>
                    <pic:cNvPicPr>
                      <a:picLocks noChangeAspect="1" noChangeArrowheads="1"/>
                    </pic:cNvPicPr>
                  </pic:nvPicPr>
                  <pic:blipFill>
                    <a:blip r:embed="rId27"/>
                    <a:srcRect/>
                    <a:stretch>
                      <a:fillRect/>
                    </a:stretch>
                  </pic:blipFill>
                  <pic:spPr bwMode="auto">
                    <a:xfrm>
                      <a:off x="0" y="0"/>
                      <a:ext cx="2156460" cy="2156460"/>
                    </a:xfrm>
                    <a:prstGeom prst="rect">
                      <a:avLst/>
                    </a:prstGeom>
                    <a:noFill/>
                    <a:ln w="9525">
                      <a:noFill/>
                      <a:miter lim="800000"/>
                      <a:headEnd/>
                      <a:tailEnd/>
                    </a:ln>
                  </pic:spPr>
                </pic:pic>
              </a:graphicData>
            </a:graphic>
          </wp:anchor>
        </w:drawing>
      </w:r>
      <w:r w:rsidRPr="00396841">
        <w:rPr>
          <w:sz w:val="28"/>
          <w:szCs w:val="28"/>
          <w:lang w:val="en-US"/>
        </w:rPr>
        <w:t>to impact of welding heating.</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hh221"/>
          <w:sz w:val="28"/>
          <w:szCs w:val="28"/>
          <w:lang w:val="en-US"/>
        </w:rPr>
        <w:t>Fig. 2. Intercrystalline corrosion as a result of loss of carbides and — when welding of the crossed seams; — at renewal of welding of a seam after change of an electrode; in — at a bilateral welded seam</w:t>
      </w:r>
      <w:r w:rsidRPr="00396841">
        <w:rPr>
          <w:rStyle w:val="ae"/>
          <w:iCs/>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Tests for intercrystalline corrosion austenitic, austenitic and ferritic and austenito-martensitny corrosion-resistant the staly carry out in accordance with GOST 6032 — 58*.</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Samples (fig. 3) cut out mechanically. The control surface up to 10 mm thick </w:t>
      </w:r>
      <w:smartTag w:uri="urn:schemas-microsoft-com:office:smarttags" w:element="metricconverter">
        <w:smartTagPr>
          <w:attr w:name="ProductID" w:val="10 мм"/>
        </w:smartTagPr>
      </w:smartTag>
      <w:r w:rsidRPr="00396841">
        <w:rPr>
          <w:sz w:val="28"/>
          <w:szCs w:val="28"/>
          <w:lang w:val="en-US"/>
        </w:rPr>
        <w:t xml:space="preserve">is sostrugivat on depth to </w:t>
      </w:r>
      <w:smartTag w:uri="urn:schemas-microsoft-com:office:smarttags" w:element="metricconverter">
        <w:smartTagPr>
          <w:attr w:name="ProductID" w:val="1 мм"/>
        </w:smartTagPr>
        <w:r w:rsidRPr="00396841">
          <w:rPr>
            <w:sz w:val="28"/>
            <w:szCs w:val="28"/>
            <w:lang w:val="en-US"/>
          </w:rPr>
          <w:t>1 mm</w:t>
        </w:r>
      </w:smartTag>
      <w:r w:rsidRPr="00396841">
        <w:rPr>
          <w:sz w:val="28"/>
          <w:szCs w:val="28"/>
          <w:lang w:val="en-US"/>
        </w:rPr>
        <w:t xml:space="preserve">. Samples </w:t>
      </w:r>
      <w:r w:rsidRPr="00396841">
        <w:rPr>
          <w:noProof/>
          <w:sz w:val="28"/>
          <w:szCs w:val="28"/>
        </w:rPr>
        <w:drawing>
          <wp:anchor distT="0" distB="0" distL="0" distR="0" simplePos="0" relativeHeight="251650560" behindDoc="0" locked="0" layoutInCell="1" allowOverlap="0">
            <wp:simplePos x="0" y="0"/>
            <wp:positionH relativeFrom="column">
              <wp:posOffset>238125</wp:posOffset>
            </wp:positionH>
            <wp:positionV relativeFrom="line">
              <wp:posOffset>158750</wp:posOffset>
            </wp:positionV>
            <wp:extent cx="2508885" cy="2508885"/>
            <wp:effectExtent l="19050" t="0" r="5715" b="0"/>
            <wp:wrapSquare wrapText="bothSides"/>
            <wp:docPr id="25" name="Рисунок 50" descr="ispytaniya-na-korrozionnuyu-stojkos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ispytaniya-na-korrozionnuyu-stojkost-4"/>
                    <pic:cNvPicPr>
                      <a:picLocks noChangeAspect="1" noChangeArrowheads="1"/>
                    </pic:cNvPicPr>
                  </pic:nvPicPr>
                  <pic:blipFill>
                    <a:blip r:embed="rId28"/>
                    <a:srcRect/>
                    <a:stretch>
                      <a:fillRect/>
                    </a:stretch>
                  </pic:blipFill>
                  <pic:spPr bwMode="auto">
                    <a:xfrm>
                      <a:off x="0" y="0"/>
                      <a:ext cx="2508885" cy="2508885"/>
                    </a:xfrm>
                    <a:prstGeom prst="rect">
                      <a:avLst/>
                    </a:prstGeom>
                    <a:noFill/>
                    <a:ln w="9525">
                      <a:noFill/>
                      <a:miter lim="800000"/>
                      <a:headEnd/>
                      <a:tailEnd/>
                    </a:ln>
                  </pic:spPr>
                </pic:pic>
              </a:graphicData>
            </a:graphic>
          </wp:anchor>
        </w:drawing>
      </w:r>
      <w:r w:rsidRPr="00396841">
        <w:rPr>
          <w:sz w:val="28"/>
          <w:szCs w:val="28"/>
          <w:lang w:val="en-US"/>
        </w:rPr>
        <w:t xml:space="preserve">the more than 10 mm thick </w:t>
      </w:r>
      <w:smartTag w:uri="urn:schemas-microsoft-com:office:smarttags" w:element="metricconverter">
        <w:smartTagPr>
          <w:attr w:name="ProductID" w:val="10 мм"/>
        </w:smartTagPr>
      </w:smartTag>
      <w:r w:rsidRPr="00396841">
        <w:rPr>
          <w:sz w:val="28"/>
          <w:szCs w:val="28"/>
          <w:lang w:val="en-US"/>
        </w:rPr>
        <w:t xml:space="preserve">cut out across a seam so that its thickness was </w:t>
      </w:r>
      <w:smartTag w:uri="urn:schemas-microsoft-com:office:smarttags" w:element="metricconverter">
        <w:smartTagPr>
          <w:attr w:name="ProductID" w:val="5 мм"/>
        </w:smartTagPr>
        <w:r w:rsidRPr="00396841">
          <w:rPr>
            <w:sz w:val="28"/>
            <w:szCs w:val="28"/>
            <w:lang w:val="en-US"/>
          </w:rPr>
          <w:t>5 mm</w:t>
        </w:r>
      </w:smartTag>
      <w:r w:rsidRPr="00396841">
        <w:rPr>
          <w:sz w:val="28"/>
          <w:szCs w:val="28"/>
          <w:lang w:val="en-US"/>
        </w:rPr>
        <w:t xml:space="preserve">, and width equaled to thickness of the main metal. Purity of a surface of samples before test has to be not lower </w:t>
      </w:r>
      <w:r w:rsidRPr="00396841">
        <w:rPr>
          <w:sz w:val="28"/>
          <w:szCs w:val="28"/>
        </w:rPr>
        <w:t>Δ</w:t>
      </w:r>
      <w:r w:rsidRPr="00396841">
        <w:rPr>
          <w:sz w:val="28"/>
          <w:szCs w:val="28"/>
          <w:lang w:val="en-US"/>
        </w:rPr>
        <w:t>7.</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hh221"/>
          <w:sz w:val="28"/>
          <w:szCs w:val="28"/>
          <w:lang w:val="en-US"/>
        </w:rPr>
        <w:t>Fig. 3. Samples for test for intercrystalline corrosion</w:t>
      </w:r>
      <w:r w:rsidRPr="00396841">
        <w:rPr>
          <w:sz w:val="28"/>
          <w:szCs w:val="28"/>
          <w:lang w:val="en-US"/>
        </w:rPr>
        <w:br/>
      </w:r>
      <w:r w:rsidRPr="00396841">
        <w:rPr>
          <w:rStyle w:val="hh221"/>
          <w:sz w:val="28"/>
          <w:szCs w:val="28"/>
          <w:lang w:val="en-US"/>
        </w:rPr>
        <w:t>and — at a thickness of metal up to 10 mm</w:t>
      </w:r>
      <w:smartTag w:uri="urn:schemas-microsoft-com:office:smarttags" w:element="metricconverter">
        <w:smartTagPr>
          <w:attr w:name="ProductID" w:val="10 мм"/>
        </w:smartTagPr>
      </w:smartTag>
      <w:r w:rsidRPr="00396841">
        <w:rPr>
          <w:rStyle w:val="hh221"/>
          <w:sz w:val="28"/>
          <w:szCs w:val="28"/>
          <w:lang w:val="en-US"/>
        </w:rPr>
        <w:t>; — at a thickness of metal more than 10 mm</w:t>
      </w:r>
      <w:smartTag w:uri="urn:schemas-microsoft-com:office:smarttags" w:element="metricconverter">
        <w:smartTagPr>
          <w:attr w:name="ProductID" w:val="10 мм"/>
        </w:smartTagPr>
      </w:smartTag>
      <w:r w:rsidRPr="00396841">
        <w:rPr>
          <w:rStyle w:val="hh221"/>
          <w:sz w:val="28"/>
          <w:szCs w:val="28"/>
          <w:lang w:val="en-US"/>
        </w:rPr>
        <w:t>; S — metal thickness: I \sample cutting place; II \control surface; III \withdrawal</w:t>
      </w:r>
      <w:r w:rsidRPr="00396841">
        <w:rPr>
          <w:rStyle w:val="ae"/>
          <w:iCs/>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Tendency of metal to intercrystalline corrosion is determined by the A, AM, V methods:</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And — in water solution of a copper vitriol and sulfuric acid;</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AM — in water solution of a copper vitriol and sulfuric acid in the presence of copper shaving;</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In — in water solution of a copper vitriol and sulfuric acid with an additive of zinc dust.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All tests carry out in a flask or a special tank from hromonikelevy steel with the return refrigerator. Load samples into a reactionary vessel and fill it with the corresponding solution 20 mm higher </w:t>
      </w:r>
      <w:smartTag w:uri="urn:schemas-microsoft-com:office:smarttags" w:element="metricconverter">
        <w:smartTagPr>
          <w:attr w:name="ProductID" w:val="20 мм"/>
        </w:smartTagPr>
      </w:smartTag>
      <w:r w:rsidRPr="00396841">
        <w:rPr>
          <w:sz w:val="28"/>
          <w:szCs w:val="28"/>
          <w:lang w:val="en-US"/>
        </w:rPr>
        <w:t>than samples. Then samples boil in solution: for a method A - 24 h, AM - 15 or 24 h; In - 144 h.</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hh221"/>
          <w:sz w:val="28"/>
          <w:szCs w:val="28"/>
          <w:lang w:val="en-US"/>
        </w:rPr>
        <w:t>Fig. 4. A vessel for test by anode etching</w:t>
      </w:r>
      <w:r w:rsidRPr="00396841">
        <w:rPr>
          <w:sz w:val="28"/>
          <w:szCs w:val="28"/>
          <w:lang w:val="en-US"/>
        </w:rPr>
        <w:br/>
      </w:r>
      <w:r w:rsidRPr="00396841">
        <w:rPr>
          <w:rStyle w:val="hh221"/>
          <w:sz w:val="28"/>
          <w:szCs w:val="28"/>
          <w:lang w:val="en-US"/>
        </w:rPr>
        <w:t>and — horizontal surfaces; — vertical surfaces; I \lead funnel; 2 — a rubber manzhetka; 3 — a surface of a controlled detail</w:t>
      </w:r>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After boiling samples wash o</w:t>
      </w:r>
      <w:r w:rsidR="00FE1DDE">
        <w:rPr>
          <w:sz w:val="28"/>
          <w:szCs w:val="28"/>
          <w:lang w:val="en-US"/>
        </w:rPr>
        <w:t>ut, dry and bend on a corner 90</w:t>
      </w:r>
      <w:r w:rsidRPr="00396841">
        <w:rPr>
          <w:sz w:val="28"/>
          <w:szCs w:val="28"/>
          <w:lang w:val="en-US"/>
        </w:rPr>
        <w:t xml:space="preserve">°. Thus the radius of a curve of sponges or a mandrel has to be equal: at a thickness of samples up to 1 mm </w:t>
      </w:r>
      <w:smartTag w:uri="urn:schemas-microsoft-com:office:smarttags" w:element="metricconverter">
        <w:smartTagPr>
          <w:attr w:name="ProductID" w:val="1 мм"/>
        </w:smartTagPr>
      </w:smartTag>
      <w:r w:rsidRPr="00396841">
        <w:rPr>
          <w:sz w:val="28"/>
          <w:szCs w:val="28"/>
          <w:lang w:val="en-US"/>
        </w:rPr>
        <w:t xml:space="preserve">— </w:t>
      </w:r>
      <w:smartTag w:uri="urn:schemas-microsoft-com:office:smarttags" w:element="metricconverter">
        <w:smartTagPr>
          <w:attr w:name="ProductID" w:val="3 мм"/>
        </w:smartTagPr>
        <w:r w:rsidRPr="00396841">
          <w:rPr>
            <w:sz w:val="28"/>
            <w:szCs w:val="28"/>
            <w:lang w:val="en-US"/>
          </w:rPr>
          <w:t>3 mm</w:t>
        </w:r>
      </w:smartTag>
      <w:r w:rsidRPr="00396841">
        <w:rPr>
          <w:sz w:val="28"/>
          <w:szCs w:val="28"/>
          <w:lang w:val="en-US"/>
        </w:rPr>
        <w:t xml:space="preserve">, from 1 to </w:t>
      </w:r>
      <w:smartTag w:uri="urn:schemas-microsoft-com:office:smarttags" w:element="metricconverter">
        <w:smartTagPr>
          <w:attr w:name="ProductID" w:val="3 мм"/>
        </w:smartTagPr>
        <w:r w:rsidRPr="00396841">
          <w:rPr>
            <w:sz w:val="28"/>
            <w:szCs w:val="28"/>
            <w:lang w:val="en-US"/>
          </w:rPr>
          <w:t>3 mm</w:t>
        </w:r>
      </w:smartTag>
      <w:r w:rsidRPr="00396841">
        <w:rPr>
          <w:sz w:val="28"/>
          <w:szCs w:val="28"/>
          <w:lang w:val="en-US"/>
        </w:rPr>
        <w:t xml:space="preserve"> - no more triple thickness of a sample and over 3 </w:t>
      </w:r>
      <w:smartTag w:uri="urn:schemas-microsoft-com:office:smarttags" w:element="metricconverter">
        <w:smartTagPr>
          <w:attr w:name="ProductID" w:val="3 мм"/>
        </w:smartTagPr>
        <w:r w:rsidRPr="00396841">
          <w:rPr>
            <w:sz w:val="28"/>
            <w:szCs w:val="28"/>
            <w:lang w:val="en-US"/>
          </w:rPr>
          <w:t>mm</w:t>
        </w:r>
      </w:smartTag>
      <w:r w:rsidRPr="00396841">
        <w:rPr>
          <w:sz w:val="28"/>
          <w:szCs w:val="28"/>
          <w:lang w:val="en-US"/>
        </w:rPr>
        <w:t xml:space="preserve"> — </w:t>
      </w:r>
      <w:smartTag w:uri="urn:schemas-microsoft-com:office:smarttags" w:element="metricconverter">
        <w:smartTagPr>
          <w:attr w:name="ProductID" w:val="10 мм"/>
        </w:smartTagPr>
        <w:r w:rsidRPr="00396841">
          <w:rPr>
            <w:sz w:val="28"/>
            <w:szCs w:val="28"/>
            <w:lang w:val="en-US"/>
          </w:rPr>
          <w:t>10 mm</w:t>
        </w:r>
      </w:smartTag>
      <w:r w:rsidRPr="00396841">
        <w:rPr>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lastRenderedPageBreak/>
        <w:t>The surface in a sample bend zone carefully is examined by means of a magnifying glass at increase by 8 — 10 times. If on a surface cross cracks are found, it means that metal is inclined to intercrystalline corrosion and is unsuitable for operation.</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Except the A, AM and V methods there are still methods B and D.</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At a method B make anode etching of sites of a surface of details or a zone of thermal influence. Metal of a welded seam by this method not </w:t>
      </w:r>
      <w:r w:rsidRPr="00396841">
        <w:rPr>
          <w:noProof/>
          <w:sz w:val="28"/>
          <w:szCs w:val="28"/>
        </w:rPr>
        <w:drawing>
          <wp:anchor distT="0" distB="0" distL="0" distR="0" simplePos="0" relativeHeight="251651584" behindDoc="0" locked="0" layoutInCell="1" allowOverlap="0">
            <wp:simplePos x="0" y="0"/>
            <wp:positionH relativeFrom="column">
              <wp:posOffset>0</wp:posOffset>
            </wp:positionH>
            <wp:positionV relativeFrom="line">
              <wp:posOffset>20320</wp:posOffset>
            </wp:positionV>
            <wp:extent cx="2734945" cy="2734945"/>
            <wp:effectExtent l="19050" t="0" r="8255" b="0"/>
            <wp:wrapSquare wrapText="bothSides"/>
            <wp:docPr id="5" name="Рисунок 51" descr="ispytaniya-na-korrozionnuyu-stojkos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ispytaniya-na-korrozionnuyu-stojkost-5"/>
                    <pic:cNvPicPr>
                      <a:picLocks noChangeAspect="1" noChangeArrowheads="1"/>
                    </pic:cNvPicPr>
                  </pic:nvPicPr>
                  <pic:blipFill>
                    <a:blip r:embed="rId29"/>
                    <a:srcRect/>
                    <a:stretch>
                      <a:fillRect/>
                    </a:stretch>
                  </pic:blipFill>
                  <pic:spPr bwMode="auto">
                    <a:xfrm>
                      <a:off x="0" y="0"/>
                      <a:ext cx="2734945" cy="2734945"/>
                    </a:xfrm>
                    <a:prstGeom prst="rect">
                      <a:avLst/>
                    </a:prstGeom>
                    <a:noFill/>
                    <a:ln w="9525">
                      <a:noFill/>
                      <a:miter lim="800000"/>
                      <a:headEnd/>
                      <a:tailEnd/>
                    </a:ln>
                  </pic:spPr>
                </pic:pic>
              </a:graphicData>
            </a:graphic>
          </wp:anchor>
        </w:drawing>
      </w:r>
      <w:r w:rsidRPr="00396841">
        <w:rPr>
          <w:sz w:val="28"/>
          <w:szCs w:val="28"/>
          <w:lang w:val="en-US"/>
        </w:rPr>
        <w:t>control. The method B is based on anode polarization and consists in impact of the corrosion environment and electric current on a surface of an ispytuyemy detail.</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The vessel for the corrosion environment (fig. 4) consists of a lead funnel with a rubber cuff, skintight to a surface of a controlled detail. For tests collect installation according to the scheme provided on fig. 5.</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hh221"/>
          <w:sz w:val="28"/>
          <w:szCs w:val="28"/>
          <w:lang w:val="en-US"/>
        </w:rPr>
        <w:t>Fig. 5. An electric circuit for test by method of anode etching</w:t>
      </w:r>
      <w:r w:rsidRPr="00396841">
        <w:rPr>
          <w:sz w:val="28"/>
          <w:szCs w:val="28"/>
          <w:lang w:val="en-US"/>
        </w:rPr>
        <w:br/>
      </w:r>
      <w:r w:rsidRPr="00396841">
        <w:rPr>
          <w:rStyle w:val="hh221"/>
          <w:sz w:val="28"/>
          <w:szCs w:val="28"/>
          <w:lang w:val="en-US"/>
        </w:rPr>
        <w:t>1 — a source of a direct current; 2 — the ampermeter with the division price no more than 0.1 and; 3 — a rheostat or shop of resistance; 4 — the switch; 5 — a lead vessel; 6 — a rubber cuff; 7 — a controlled sample</w:t>
      </w:r>
      <w:r w:rsidRPr="00396841">
        <w:rPr>
          <w:rStyle w:val="ae"/>
          <w:iCs/>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Tests carry out on both parties of a welded seam in chessboard order, and in case of the blocked seams — in all places of a crossing (fig. 6). The surface of controlled sites is ground an emery paper and washed out pure aviation gasoline and alcohol. On the ground surface densely establish a vessel and pour in it 3 — 5 ml of electrolyte (60% of sulfuric acid and 0,5% of urotropin), include electric current and within 5 min. subject metal to a korrozirovaniye. Polarity is established so that the ispytuyemy product served as the anode, and a lead vessel — the cathode. By means of a rheostat establish current with a density of 0,65 and/cm</w:t>
      </w:r>
      <w:r w:rsidRPr="00FE1DDE">
        <w:rPr>
          <w:sz w:val="28"/>
          <w:szCs w:val="28"/>
          <w:vertAlign w:val="superscript"/>
          <w:lang w:val="en-US"/>
        </w:rPr>
        <w:t xml:space="preserve">2 </w:t>
      </w:r>
      <w:r w:rsidRPr="00396841">
        <w:rPr>
          <w:sz w:val="28"/>
          <w:szCs w:val="28"/>
          <w:lang w:val="en-US"/>
        </w:rPr>
        <w:t>at a voltage of 5 — 9 century.</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 xml:space="preserve">After 5 min. current is switched off, details wash out water and wipe alcohol. The formed spots on a surface of a sample consider under a microscope at increase not less than by 30 times. At control of ready welded designs when application of a microscope is impossible, application of a binocular magnifying glass or optical tubes with 20-fold increase is allowed. If the spot of anode etching has uniform light or dark color, it means that metal is not inclined to intercrystalline corrosion. A rejection sign is education in </w:t>
      </w:r>
      <w:r w:rsidRPr="00396841">
        <w:rPr>
          <w:noProof/>
          <w:sz w:val="28"/>
          <w:szCs w:val="28"/>
        </w:rPr>
        <w:drawing>
          <wp:anchor distT="0" distB="0" distL="0" distR="0" simplePos="0" relativeHeight="251652608" behindDoc="0" locked="0" layoutInCell="1" allowOverlap="0">
            <wp:simplePos x="0" y="0"/>
            <wp:positionH relativeFrom="column">
              <wp:align>left</wp:align>
            </wp:positionH>
            <wp:positionV relativeFrom="line">
              <wp:posOffset>382270</wp:posOffset>
            </wp:positionV>
            <wp:extent cx="2461260" cy="2461260"/>
            <wp:effectExtent l="19050" t="0" r="0" b="0"/>
            <wp:wrapSquare wrapText="bothSides"/>
            <wp:docPr id="4" name="Рисунок 52" descr="ispytaniya-na-korrozionnuyu-stojkos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ispytaniya-na-korrozionnuyu-stojkost-6"/>
                    <pic:cNvPicPr>
                      <a:picLocks noChangeAspect="1" noChangeArrowheads="1"/>
                    </pic:cNvPicPr>
                  </pic:nvPicPr>
                  <pic:blipFill>
                    <a:blip r:embed="rId30"/>
                    <a:srcRect/>
                    <a:stretch>
                      <a:fillRect/>
                    </a:stretch>
                  </pic:blipFill>
                  <pic:spPr bwMode="auto">
                    <a:xfrm>
                      <a:off x="0" y="0"/>
                      <a:ext cx="2461260" cy="2461260"/>
                    </a:xfrm>
                    <a:prstGeom prst="rect">
                      <a:avLst/>
                    </a:prstGeom>
                    <a:noFill/>
                    <a:ln w="9525">
                      <a:noFill/>
                      <a:miter lim="800000"/>
                      <a:headEnd/>
                      <a:tailEnd/>
                    </a:ln>
                  </pic:spPr>
                </pic:pic>
              </a:graphicData>
            </a:graphic>
          </wp:anchor>
        </w:drawing>
      </w:r>
      <w:r w:rsidRPr="00396841">
        <w:rPr>
          <w:sz w:val="28"/>
          <w:szCs w:val="28"/>
          <w:lang w:val="en-US"/>
        </w:rPr>
        <w:t>it is mute a continuous grid.</w:t>
      </w:r>
    </w:p>
    <w:p w:rsidR="006774D0" w:rsidRPr="00396841" w:rsidRDefault="006774D0" w:rsidP="00396841">
      <w:pPr>
        <w:pStyle w:val="ad"/>
        <w:spacing w:before="0" w:beforeAutospacing="0" w:after="0" w:afterAutospacing="0"/>
        <w:ind w:firstLine="709"/>
        <w:jc w:val="both"/>
        <w:rPr>
          <w:sz w:val="28"/>
          <w:szCs w:val="28"/>
          <w:lang w:val="en-US"/>
        </w:rPr>
      </w:pPr>
      <w:r w:rsidRPr="00396841">
        <w:rPr>
          <w:rStyle w:val="hh221"/>
          <w:sz w:val="28"/>
          <w:szCs w:val="28"/>
          <w:lang w:val="en-US"/>
        </w:rPr>
        <w:t xml:space="preserve">Fig. 6. The scheme of monitoring procedure of the blocked welded seams by </w:t>
      </w:r>
      <w:r w:rsidRPr="00396841">
        <w:rPr>
          <w:rStyle w:val="hh221"/>
          <w:sz w:val="28"/>
          <w:szCs w:val="28"/>
          <w:lang w:val="en-US"/>
        </w:rPr>
        <w:lastRenderedPageBreak/>
        <w:t>method of anode etching</w:t>
      </w:r>
      <w:r w:rsidRPr="00396841">
        <w:rPr>
          <w:sz w:val="28"/>
          <w:szCs w:val="28"/>
          <w:lang w:val="en-US"/>
        </w:rPr>
        <w:br/>
      </w:r>
      <w:r w:rsidRPr="00396841">
        <w:rPr>
          <w:rStyle w:val="hh221"/>
          <w:sz w:val="28"/>
          <w:szCs w:val="28"/>
          <w:lang w:val="en-US"/>
        </w:rPr>
        <w:t xml:space="preserve">1 — </w:t>
      </w:r>
      <w:hyperlink r:id="rId31" w:history="1">
        <w:r w:rsidRPr="00396841">
          <w:rPr>
            <w:rStyle w:val="aa"/>
            <w:sz w:val="28"/>
            <w:szCs w:val="28"/>
            <w:lang w:val="en-US"/>
          </w:rPr>
          <w:t>a welded seam</w:t>
        </w:r>
      </w:hyperlink>
      <w:r w:rsidRPr="00396841">
        <w:rPr>
          <w:rStyle w:val="hh221"/>
          <w:sz w:val="28"/>
          <w:szCs w:val="28"/>
          <w:lang w:val="en-US"/>
        </w:rPr>
        <w:t>; 2 — a place of anode etching</w:t>
      </w:r>
      <w:r w:rsidRPr="00396841">
        <w:rPr>
          <w:rStyle w:val="ae"/>
          <w:iCs/>
          <w:sz w:val="28"/>
          <w:szCs w:val="28"/>
          <w:lang w:val="en-US"/>
        </w:rPr>
        <w:t>.</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On a method D samples are tested in boiling 65% ache to nitric acid. Before test samples weigh on analytical scales with an accuracy of 0,1 mg. Then they are placed in a glass flask with the return refrigerator, filled in with acid at the rate of not less than 9 ml of acid on 1 cm</w:t>
      </w:r>
      <w:r w:rsidRPr="00FE1DDE">
        <w:rPr>
          <w:sz w:val="28"/>
          <w:szCs w:val="28"/>
          <w:vertAlign w:val="superscript"/>
          <w:lang w:val="en-US"/>
        </w:rPr>
        <w:t>2</w:t>
      </w:r>
      <w:r w:rsidRPr="00396841">
        <w:rPr>
          <w:sz w:val="28"/>
          <w:szCs w:val="28"/>
          <w:lang w:val="en-US"/>
        </w:rPr>
        <w:t xml:space="preserve"> of a surface of a sample and boiled during 48 h.</w:t>
      </w:r>
    </w:p>
    <w:p w:rsidR="006774D0" w:rsidRPr="00396841" w:rsidRDefault="006774D0" w:rsidP="00396841">
      <w:pPr>
        <w:pStyle w:val="ad"/>
        <w:spacing w:before="0" w:beforeAutospacing="0" w:after="0" w:afterAutospacing="0"/>
        <w:ind w:firstLine="709"/>
        <w:jc w:val="both"/>
        <w:rPr>
          <w:sz w:val="28"/>
          <w:szCs w:val="28"/>
          <w:lang w:val="en-US"/>
        </w:rPr>
      </w:pPr>
      <w:r w:rsidRPr="00396841">
        <w:rPr>
          <w:sz w:val="28"/>
          <w:szCs w:val="28"/>
          <w:lang w:val="en-US"/>
        </w:rPr>
        <w:t>In total carry out three cycles of boiling (every time in new solution), washing out, drying, degreasing and weighing samples after each cycle. Corrosion resistance is determined by the speed of the corrosion of samples expressed in mm/year for each 48 h. If the speed of corrosion exceeds 2 mm/year or knife corrosion will take place, metal reject.</w:t>
      </w:r>
    </w:p>
    <w:p w:rsidR="007E687D" w:rsidRDefault="007E687D" w:rsidP="00396841">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p>
    <w:p w:rsidR="006774D0" w:rsidRPr="00FD6C93" w:rsidRDefault="006774D0" w:rsidP="00F003E4">
      <w:pPr>
        <w:autoSpaceDE w:val="0"/>
        <w:autoSpaceDN w:val="0"/>
        <w:adjustRightInd w:val="0"/>
        <w:spacing w:after="0" w:line="240" w:lineRule="auto"/>
        <w:ind w:firstLine="709"/>
        <w:jc w:val="both"/>
        <w:rPr>
          <w:rFonts w:ascii="Times New Roman" w:eastAsia="TimesNewRoman" w:hAnsi="Times New Roman" w:cs="Times New Roman"/>
          <w:b/>
          <w:bCs/>
          <w:sz w:val="28"/>
          <w:szCs w:val="28"/>
          <w:lang w:val="en-US"/>
        </w:rPr>
      </w:pPr>
      <w:r w:rsidRPr="00FD6C93">
        <w:rPr>
          <w:rFonts w:ascii="Times New Roman" w:eastAsia="TimesNewRoman" w:hAnsi="Times New Roman" w:cs="Times New Roman"/>
          <w:b/>
          <w:bCs/>
          <w:sz w:val="28"/>
          <w:szCs w:val="28"/>
          <w:lang w:val="en-US"/>
        </w:rPr>
        <w:t>Control questions</w:t>
      </w:r>
      <w:r w:rsidR="00F003E4" w:rsidRPr="00FD6C93">
        <w:rPr>
          <w:rFonts w:ascii="Times New Roman" w:eastAsia="TimesNewRoman" w:hAnsi="Times New Roman" w:cs="Times New Roman"/>
          <w:b/>
          <w:bCs/>
          <w:sz w:val="28"/>
          <w:szCs w:val="28"/>
          <w:lang w:val="en-US"/>
        </w:rPr>
        <w:t>:</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1. Give classification of tests for climatic influences?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2. What parameters and sizes are measured when carrying out climatic tests?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3. What equipment is applied when carrying out tests for stretching?</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4. How are carried out</w:t>
      </w:r>
      <w:r w:rsidRPr="00396841">
        <w:rPr>
          <w:rFonts w:ascii="Times New Roman" w:eastAsia="TimesNewRoman" w:hAnsi="Times New Roman" w:cs="Times New Roman"/>
          <w:sz w:val="28"/>
          <w:szCs w:val="28"/>
          <w:lang w:val="kk-KZ"/>
        </w:rPr>
        <w:t xml:space="preserve"> </w:t>
      </w:r>
      <w:r w:rsidRPr="00396841">
        <w:rPr>
          <w:rFonts w:ascii="Times New Roman" w:eastAsia="TimesNewRoman" w:hAnsi="Times New Roman" w:cs="Times New Roman"/>
          <w:sz w:val="28"/>
          <w:szCs w:val="28"/>
          <w:lang w:val="en-US"/>
        </w:rPr>
        <w:t>test for stretching at high and low temperatures?</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5. What parameters are measured when carrying out tests for compression?</w:t>
      </w:r>
    </w:p>
    <w:p w:rsidR="006774D0" w:rsidRPr="00396841" w:rsidRDefault="006774D0" w:rsidP="00396841">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396841">
        <w:rPr>
          <w:rFonts w:ascii="Times New Roman" w:eastAsia="TimesNewRoman" w:hAnsi="Times New Roman" w:cs="Times New Roman"/>
          <w:sz w:val="28"/>
          <w:szCs w:val="28"/>
          <w:lang w:val="en-US"/>
        </w:rPr>
        <w:t>6. Chart tension deformation</w:t>
      </w:r>
    </w:p>
    <w:p w:rsidR="006774D0" w:rsidRPr="00396841" w:rsidRDefault="006774D0" w:rsidP="00396841">
      <w:pPr>
        <w:autoSpaceDE w:val="0"/>
        <w:autoSpaceDN w:val="0"/>
        <w:adjustRightInd w:val="0"/>
        <w:spacing w:after="0" w:line="240" w:lineRule="auto"/>
        <w:ind w:firstLine="709"/>
        <w:jc w:val="both"/>
        <w:rPr>
          <w:rFonts w:ascii="Times New Roman" w:hAnsi="Times New Roman" w:cs="Times New Roman"/>
          <w:sz w:val="28"/>
          <w:szCs w:val="28"/>
          <w:lang w:val="kk-KZ"/>
        </w:rPr>
      </w:pPr>
      <w:r w:rsidRPr="00396841">
        <w:rPr>
          <w:rFonts w:ascii="Times New Roman" w:eastAsia="TimesNewRoman" w:hAnsi="Times New Roman" w:cs="Times New Roman"/>
          <w:sz w:val="28"/>
          <w:szCs w:val="28"/>
          <w:lang w:val="en-US"/>
        </w:rPr>
        <w:t>7</w:t>
      </w:r>
      <w:r w:rsidR="008756EC">
        <w:rPr>
          <w:rFonts w:ascii="Times New Roman" w:eastAsia="TimesNewRoman" w:hAnsi="Times New Roman" w:cs="Times New Roman"/>
          <w:sz w:val="28"/>
          <w:szCs w:val="28"/>
          <w:lang w:val="en-US"/>
        </w:rPr>
        <w:t>.</w:t>
      </w:r>
      <w:r w:rsidRPr="00396841">
        <w:rPr>
          <w:rFonts w:ascii="Times New Roman" w:eastAsia="TimesNewRoman" w:hAnsi="Times New Roman" w:cs="Times New Roman"/>
          <w:sz w:val="28"/>
          <w:szCs w:val="28"/>
          <w:lang w:val="en-US"/>
        </w:rPr>
        <w:t xml:space="preserve"> Tests for climatic influences.</w:t>
      </w:r>
    </w:p>
    <w:p w:rsidR="006774D0" w:rsidRPr="00DC1FD1" w:rsidRDefault="006774D0" w:rsidP="00DC1FD1">
      <w:pPr>
        <w:autoSpaceDE w:val="0"/>
        <w:autoSpaceDN w:val="0"/>
        <w:adjustRightInd w:val="0"/>
        <w:spacing w:after="0" w:line="240" w:lineRule="auto"/>
        <w:jc w:val="both"/>
        <w:rPr>
          <w:rFonts w:ascii="Times New Roman" w:eastAsia="TimesNewRoman" w:hAnsi="Times New Roman" w:cs="Times New Roman"/>
          <w:b/>
          <w:bCs/>
          <w:sz w:val="28"/>
          <w:szCs w:val="28"/>
          <w:lang w:val="kk-KZ"/>
        </w:rPr>
      </w:pPr>
    </w:p>
    <w:p w:rsidR="006774D0" w:rsidRPr="00DC1FD1" w:rsidRDefault="006774D0" w:rsidP="00DC1FD1">
      <w:pPr>
        <w:autoSpaceDE w:val="0"/>
        <w:autoSpaceDN w:val="0"/>
        <w:adjustRightInd w:val="0"/>
        <w:spacing w:after="0" w:line="240" w:lineRule="auto"/>
        <w:jc w:val="center"/>
        <w:rPr>
          <w:rFonts w:ascii="Times New Roman" w:eastAsia="TimesNewRoman" w:hAnsi="Times New Roman" w:cs="Times New Roman"/>
          <w:b/>
          <w:bCs/>
          <w:sz w:val="28"/>
          <w:szCs w:val="28"/>
          <w:lang w:val="kk-KZ"/>
        </w:rPr>
      </w:pPr>
    </w:p>
    <w:p w:rsidR="006774D0" w:rsidRPr="00D575E6" w:rsidRDefault="006774D0" w:rsidP="00F17B60">
      <w:pPr>
        <w:autoSpaceDE w:val="0"/>
        <w:autoSpaceDN w:val="0"/>
        <w:adjustRightInd w:val="0"/>
        <w:spacing w:after="0" w:line="240" w:lineRule="auto"/>
        <w:ind w:firstLine="709"/>
        <w:jc w:val="both"/>
        <w:rPr>
          <w:rFonts w:ascii="Times New Roman" w:eastAsia="TimesNewRoman" w:hAnsi="Times New Roman" w:cs="Times New Roman"/>
          <w:b/>
          <w:bCs/>
          <w:sz w:val="28"/>
          <w:szCs w:val="28"/>
          <w:lang w:val="kk-KZ"/>
        </w:rPr>
      </w:pPr>
      <w:r w:rsidRPr="00D575E6">
        <w:rPr>
          <w:rFonts w:ascii="Times New Roman" w:eastAsia="TimesNewRoman" w:hAnsi="Times New Roman" w:cs="Times New Roman"/>
          <w:b/>
          <w:bCs/>
          <w:sz w:val="28"/>
          <w:szCs w:val="28"/>
          <w:lang w:val="kk-KZ"/>
        </w:rPr>
        <w:t>Lecture 12</w:t>
      </w:r>
    </w:p>
    <w:p w:rsidR="006774D0" w:rsidRPr="007220B9" w:rsidRDefault="00D575E6" w:rsidP="007220B9">
      <w:pPr>
        <w:autoSpaceDE w:val="0"/>
        <w:autoSpaceDN w:val="0"/>
        <w:adjustRightInd w:val="0"/>
        <w:spacing w:after="0" w:line="240" w:lineRule="auto"/>
        <w:ind w:firstLine="709"/>
        <w:jc w:val="both"/>
        <w:rPr>
          <w:rFonts w:ascii="Times New Roman" w:hAnsi="Times New Roman" w:cs="Times New Roman"/>
          <w:b/>
          <w:sz w:val="28"/>
          <w:szCs w:val="28"/>
          <w:lang w:val="kk-KZ"/>
        </w:rPr>
      </w:pPr>
      <w:r w:rsidRPr="007220B9">
        <w:rPr>
          <w:rFonts w:ascii="Times New Roman" w:eastAsia="TimesNewRoman" w:hAnsi="Times New Roman" w:cs="Times New Roman"/>
          <w:b/>
          <w:bCs/>
          <w:sz w:val="28"/>
          <w:szCs w:val="28"/>
          <w:lang w:val="en-US"/>
        </w:rPr>
        <w:t>Theme</w:t>
      </w:r>
      <w:r w:rsidR="006774D0" w:rsidRPr="007220B9">
        <w:rPr>
          <w:rFonts w:ascii="Times New Roman" w:eastAsia="TimesNewRoman" w:hAnsi="Times New Roman" w:cs="Times New Roman"/>
          <w:b/>
          <w:bCs/>
          <w:sz w:val="28"/>
          <w:szCs w:val="28"/>
          <w:lang w:val="kk-KZ"/>
        </w:rPr>
        <w:t>:</w:t>
      </w:r>
      <w:r w:rsidR="006774D0" w:rsidRPr="007220B9">
        <w:rPr>
          <w:rFonts w:ascii="Times New Roman" w:hAnsi="Times New Roman" w:cs="Times New Roman"/>
          <w:b/>
          <w:sz w:val="28"/>
          <w:szCs w:val="28"/>
          <w:lang w:val="en-US"/>
        </w:rPr>
        <w:t xml:space="preserve"> </w:t>
      </w:r>
      <w:r w:rsidR="00AD57E6" w:rsidRPr="007220B9">
        <w:rPr>
          <w:rFonts w:ascii="Times New Roman" w:hAnsi="Times New Roman" w:cs="Times New Roman"/>
          <w:b/>
          <w:sz w:val="28"/>
          <w:szCs w:val="28"/>
          <w:lang w:val="en-US"/>
        </w:rPr>
        <w:t>Fail-safe tests. Indicators of reliability of the nonrestorable and restored products. Statistical methods of an assessment of indicators of reliability by results of selective testings. Planning, carrying out and processing of results of attributive and control fail-safe tests. Means of tests for a bend and torsion.</w:t>
      </w:r>
    </w:p>
    <w:p w:rsidR="0063768F" w:rsidRPr="007220B9" w:rsidRDefault="0063768F" w:rsidP="007220B9">
      <w:pPr>
        <w:autoSpaceDE w:val="0"/>
        <w:autoSpaceDN w:val="0"/>
        <w:adjustRightInd w:val="0"/>
        <w:spacing w:after="0" w:line="240" w:lineRule="auto"/>
        <w:ind w:firstLine="709"/>
        <w:rPr>
          <w:rFonts w:ascii="Times New Roman" w:hAnsi="Times New Roman" w:cs="Times New Roman"/>
          <w:b/>
          <w:sz w:val="28"/>
          <w:szCs w:val="28"/>
          <w:lang w:val="en-US"/>
        </w:rPr>
      </w:pPr>
    </w:p>
    <w:p w:rsidR="0063768F" w:rsidRPr="007220B9" w:rsidRDefault="0063768F" w:rsidP="007220B9">
      <w:pPr>
        <w:autoSpaceDE w:val="0"/>
        <w:autoSpaceDN w:val="0"/>
        <w:adjustRightInd w:val="0"/>
        <w:spacing w:after="0" w:line="240" w:lineRule="auto"/>
        <w:ind w:firstLine="709"/>
        <w:rPr>
          <w:rFonts w:ascii="Times New Roman" w:hAnsi="Times New Roman" w:cs="Times New Roman"/>
          <w:b/>
          <w:sz w:val="28"/>
          <w:szCs w:val="28"/>
          <w:lang w:val="en-US"/>
        </w:rPr>
      </w:pPr>
      <w:r w:rsidRPr="007220B9">
        <w:rPr>
          <w:rFonts w:ascii="Times New Roman" w:hAnsi="Times New Roman" w:cs="Times New Roman"/>
          <w:b/>
          <w:sz w:val="28"/>
          <w:szCs w:val="28"/>
          <w:lang w:val="en-US"/>
        </w:rPr>
        <w:t>Lecture plan:</w:t>
      </w:r>
    </w:p>
    <w:p w:rsidR="006774D0" w:rsidRPr="007220B9" w:rsidRDefault="006774D0" w:rsidP="007220B9">
      <w:pPr>
        <w:autoSpaceDE w:val="0"/>
        <w:autoSpaceDN w:val="0"/>
        <w:adjustRightInd w:val="0"/>
        <w:spacing w:after="0" w:line="240" w:lineRule="auto"/>
        <w:ind w:firstLine="709"/>
        <w:jc w:val="both"/>
        <w:rPr>
          <w:rFonts w:ascii="Times New Roman" w:eastAsia="TimesNewRoman" w:hAnsi="Times New Roman" w:cs="Times New Roman"/>
          <w:b/>
          <w:bCs/>
          <w:sz w:val="28"/>
          <w:szCs w:val="28"/>
          <w:lang w:val="kk-KZ"/>
        </w:rPr>
      </w:pPr>
      <w:r w:rsidRPr="007220B9">
        <w:rPr>
          <w:rFonts w:ascii="Times New Roman" w:eastAsia="TimesNewRoman" w:hAnsi="Times New Roman" w:cs="Times New Roman"/>
          <w:bCs/>
          <w:sz w:val="28"/>
          <w:szCs w:val="28"/>
          <w:lang w:val="kk-KZ"/>
        </w:rPr>
        <w:t>1.</w:t>
      </w:r>
      <w:r w:rsidRPr="007220B9">
        <w:rPr>
          <w:rFonts w:ascii="Times New Roman" w:eastAsia="TimesNewRoman" w:hAnsi="Times New Roman" w:cs="Times New Roman"/>
          <w:b/>
          <w:bCs/>
          <w:sz w:val="28"/>
          <w:szCs w:val="28"/>
          <w:lang w:val="kk-KZ"/>
        </w:rPr>
        <w:t xml:space="preserve"> </w:t>
      </w:r>
      <w:r w:rsidRPr="007220B9">
        <w:rPr>
          <w:rFonts w:ascii="Times New Roman" w:eastAsia="TimesNewRoman" w:hAnsi="Times New Roman" w:cs="Times New Roman"/>
          <w:bCs/>
          <w:sz w:val="28"/>
          <w:szCs w:val="28"/>
          <w:lang w:val="kk-KZ"/>
        </w:rPr>
        <w:t xml:space="preserve">Fail-safe tests </w:t>
      </w:r>
    </w:p>
    <w:p w:rsidR="006774D0" w:rsidRPr="007220B9" w:rsidRDefault="006774D0" w:rsidP="007220B9">
      <w:pPr>
        <w:autoSpaceDE w:val="0"/>
        <w:autoSpaceDN w:val="0"/>
        <w:adjustRightInd w:val="0"/>
        <w:spacing w:after="0" w:line="240" w:lineRule="auto"/>
        <w:ind w:firstLine="709"/>
        <w:jc w:val="both"/>
        <w:rPr>
          <w:rFonts w:ascii="Times New Roman" w:eastAsia="TimesNewRoman" w:hAnsi="Times New Roman" w:cs="Times New Roman"/>
          <w:bCs/>
          <w:sz w:val="28"/>
          <w:szCs w:val="28"/>
          <w:lang w:val="kk-KZ"/>
        </w:rPr>
      </w:pPr>
      <w:r w:rsidRPr="007220B9">
        <w:rPr>
          <w:rFonts w:ascii="Times New Roman" w:eastAsia="TimesNewRoman" w:hAnsi="Times New Roman" w:cs="Times New Roman"/>
          <w:bCs/>
          <w:sz w:val="28"/>
          <w:szCs w:val="28"/>
          <w:lang w:val="kk-KZ"/>
        </w:rPr>
        <w:t>2.</w:t>
      </w:r>
      <w:r w:rsidRPr="007220B9">
        <w:rPr>
          <w:rFonts w:ascii="Times New Roman" w:eastAsia="TimesNewRoman" w:hAnsi="Times New Roman" w:cs="Times New Roman"/>
          <w:bCs/>
          <w:sz w:val="28"/>
          <w:szCs w:val="28"/>
          <w:lang w:val="en-US"/>
        </w:rPr>
        <w:t xml:space="preserve"> Test for a bend</w:t>
      </w:r>
    </w:p>
    <w:p w:rsidR="006774D0" w:rsidRPr="007220B9" w:rsidRDefault="006774D0" w:rsidP="007220B9">
      <w:pPr>
        <w:autoSpaceDE w:val="0"/>
        <w:autoSpaceDN w:val="0"/>
        <w:adjustRightInd w:val="0"/>
        <w:spacing w:after="0" w:line="240" w:lineRule="auto"/>
        <w:ind w:firstLine="709"/>
        <w:jc w:val="both"/>
        <w:rPr>
          <w:rFonts w:ascii="Times New Roman" w:eastAsia="TimesNewRoman" w:hAnsi="Times New Roman" w:cs="Times New Roman"/>
          <w:bCs/>
          <w:sz w:val="28"/>
          <w:szCs w:val="28"/>
          <w:lang w:val="en-US"/>
        </w:rPr>
      </w:pPr>
      <w:r w:rsidRPr="007220B9">
        <w:rPr>
          <w:rFonts w:ascii="Times New Roman" w:hAnsi="Times New Roman" w:cs="Times New Roman"/>
          <w:sz w:val="28"/>
          <w:szCs w:val="28"/>
          <w:lang w:val="kk-KZ"/>
        </w:rPr>
        <w:t>3.</w:t>
      </w:r>
      <w:r w:rsidRPr="007220B9">
        <w:rPr>
          <w:rFonts w:ascii="Times New Roman" w:eastAsia="TimesNewRoman" w:hAnsi="Times New Roman" w:cs="Times New Roman"/>
          <w:bCs/>
          <w:sz w:val="28"/>
          <w:szCs w:val="28"/>
          <w:lang w:val="en-US"/>
        </w:rPr>
        <w:t xml:space="preserve"> Test for torsion </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b/>
          <w:bCs/>
          <w:sz w:val="28"/>
          <w:szCs w:val="28"/>
          <w:lang w:val="kk-KZ"/>
        </w:rPr>
      </w:pPr>
    </w:p>
    <w:p w:rsidR="006774D0" w:rsidRPr="00D575E6" w:rsidRDefault="006774D0" w:rsidP="00D575E6">
      <w:pPr>
        <w:numPr>
          <w:ilvl w:val="0"/>
          <w:numId w:val="28"/>
        </w:numPr>
        <w:autoSpaceDE w:val="0"/>
        <w:autoSpaceDN w:val="0"/>
        <w:adjustRightInd w:val="0"/>
        <w:spacing w:after="0" w:line="240" w:lineRule="auto"/>
        <w:ind w:left="0" w:firstLine="709"/>
        <w:jc w:val="both"/>
        <w:rPr>
          <w:rFonts w:ascii="Times New Roman" w:eastAsia="TimesNewRoman" w:hAnsi="Times New Roman" w:cs="Times New Roman"/>
          <w:bCs/>
          <w:sz w:val="28"/>
          <w:szCs w:val="28"/>
          <w:lang w:val="kk-KZ"/>
        </w:rPr>
      </w:pPr>
      <w:r w:rsidRPr="00D575E6">
        <w:rPr>
          <w:rFonts w:ascii="Times New Roman" w:eastAsia="TimesNewRoman" w:hAnsi="Times New Roman" w:cs="Times New Roman"/>
          <w:bCs/>
          <w:sz w:val="28"/>
          <w:szCs w:val="28"/>
          <w:lang w:val="kk-KZ"/>
        </w:rPr>
        <w:t>Fail-safe tests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Main types of fail-safe tests — attributive and control. Except them in some cases tests for the purpose of forecasting of reliability and technical condition of electrical machines are carried out.</w:t>
      </w:r>
      <w:r w:rsidR="000B585B">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Standard test are carried out for finding of the actual quantitative indices of reliability after final development of the car by production or after its modernization on the prototypes made on a serial production cycle. At standard test laws of distribution of refusals and parameters of these laws are estimated. Results of standard test serve for an assessment of compliance of the actual indicators of reliability to specifications.</w:t>
      </w:r>
      <w:r w:rsidR="000B585B">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 xml:space="preserve">Control fail-safe tests are carried out for control of compliance of quantitative indices of reliability to requirements </w:t>
      </w:r>
      <w:r w:rsidRPr="00D575E6">
        <w:rPr>
          <w:rFonts w:ascii="Times New Roman" w:hAnsi="Times New Roman" w:cs="Times New Roman"/>
          <w:sz w:val="28"/>
          <w:szCs w:val="28"/>
          <w:lang w:val="en-US"/>
        </w:rPr>
        <w:lastRenderedPageBreak/>
        <w:t>of standards or TU. Control tests are carried out periodically to the terms established by standards or TU on this electrical machine.</w:t>
      </w:r>
      <w:r w:rsidR="007D7597">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The car is tested at nominal levels of the influencing factors: nominal loading and ambient temperature, its chemical composition, level of vibration and load of bearings, number of start-up, reverse and braking. Through time equivalent to one year of work, moistening of windings in a humidity chamber with the subsequent influence of dew that is equivalent to transition of the car from a working condition in non-working in the course of normal operation is carried out.</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resource of modern electrical machines makes 20 — 50 thousand h, and it means that carrying out tests can be tightened for 5 — 10 years. During this time information on results of tests can become outdated. Acceleration of tests can be reached due to speeding up (toughening) of the modes: temperature increase, level of vibration, number of start-up, load of bearings. Between the accelerated tests and tests compliance for what enter acceleration coefficients has to be found in normal conditions.</w:t>
      </w:r>
      <w:r w:rsidR="007D7597">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Understand the relation of time of tests in usual conditions of tH by time of tests in the forced ty modes on condition of equality of values of probabilities of no-failure operation in both cases as coefficient of acceleration:</w:t>
      </w:r>
      <w:r w:rsidRPr="00D575E6">
        <w:rPr>
          <w:rFonts w:ascii="Times New Roman" w:hAnsi="Times New Roman" w:cs="Times New Roman"/>
          <w:sz w:val="28"/>
          <w:szCs w:val="28"/>
          <w:lang w:val="en-US"/>
        </w:rPr>
        <w:br/>
        <w:t>Ku = ^</w:t>
      </w:r>
      <w:r w:rsidRPr="00D575E6">
        <w:rPr>
          <w:rFonts w:ascii="Times New Roman" w:hAnsi="Times New Roman" w:cs="Times New Roman"/>
          <w:sz w:val="28"/>
          <w:szCs w:val="28"/>
        </w:rPr>
        <w:t>нЛу</w:t>
      </w:r>
      <w:r w:rsidRPr="00D575E6">
        <w:rPr>
          <w:rFonts w:ascii="Times New Roman" w:hAnsi="Times New Roman" w:cs="Times New Roman"/>
          <w:sz w:val="28"/>
          <w:szCs w:val="28"/>
          <w:lang w:val="en-US"/>
        </w:rPr>
        <w:t>-</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main requirement imposed to the accelerated tests — identity of processes of aging and wear in relation to tests in normal conditions that means identity of laws of distribution of refusals.</w:t>
      </w:r>
      <w:r w:rsidR="007D7597">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Distinguish three main methods of carrying out control tests: single selection, double selection, consecutive analysis. The accelerated control tests in normal conditions when tests are based on known mathematical model of process are in some cases carried out.</w:t>
      </w:r>
    </w:p>
    <w:p w:rsidR="0099373A"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Methods of carrying out control tests are reflected in GOST.</w:t>
      </w:r>
      <w:r w:rsidRPr="00D575E6">
        <w:rPr>
          <w:rFonts w:ascii="Times New Roman" w:hAnsi="Times New Roman" w:cs="Times New Roman"/>
          <w:sz w:val="28"/>
          <w:szCs w:val="28"/>
          <w:lang w:val="en-US"/>
        </w:rPr>
        <w:br/>
        <w:t>The main objective of tests on forecasting — to predict quantitative characteristics of reliability of the car in the future, to expect a resource, a residual resource, probability of no-failure operation etc. Distinguish gr</w:t>
      </w:r>
      <w:r w:rsidR="0099373A">
        <w:rPr>
          <w:rFonts w:ascii="Times New Roman" w:hAnsi="Times New Roman" w:cs="Times New Roman"/>
          <w:sz w:val="28"/>
          <w:szCs w:val="28"/>
          <w:lang w:val="en-US"/>
        </w:rPr>
        <w:t>oup and individual forecasting.</w:t>
      </w:r>
    </w:p>
    <w:p w:rsidR="0099373A"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Also diagnostics belongs to information on reliability. Diagnostics purpose — determination of operability of the car at present time and detection of defects of its separate knots.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Control tests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end result of control fail-safe tests is one or the other decisions: to accept a lot of cars, including their reliability meeting requirements of standards (TU or specifications), or to reject this lot of cars as unreliable.</w:t>
      </w:r>
      <w:r w:rsidRPr="00D575E6">
        <w:rPr>
          <w:rFonts w:ascii="Times New Roman" w:hAnsi="Times New Roman" w:cs="Times New Roman"/>
          <w:sz w:val="28"/>
          <w:szCs w:val="28"/>
          <w:lang w:val="en-US"/>
        </w:rPr>
        <w:br/>
        <w:t>Control fail-safe tests represent selective control therefore at decision-making errors of two types are possible: an error of the first sort (the good party is rejected) and an error of the second sort (the bad party is accepted). The probability of an error of the first sort and is called as risk of the manufacturer, an error of the second sort P — risk of the customer (consumer).</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From three main methods of statistical control of reliability easier than all control on a method of single selection is planned.</w:t>
      </w:r>
      <w:r w:rsidR="00515EA5">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 xml:space="preserve">However from the point of view of the volume of selection of the products necessary for carrying out tests, this </w:t>
      </w:r>
      <w:r w:rsidRPr="00D575E6">
        <w:rPr>
          <w:rFonts w:ascii="Times New Roman" w:hAnsi="Times New Roman" w:cs="Times New Roman"/>
          <w:sz w:val="28"/>
          <w:szCs w:val="28"/>
          <w:lang w:val="en-US"/>
        </w:rPr>
        <w:lastRenderedPageBreak/>
        <w:t>method is least economic. Control on a method of double selection is more economic though this its advantage is shown only at control of big parties with very low or very high reliability. Thus time of tests increases and calculations in comparison with method of single selection become complicated. The method of the consecutive analysis at which the average volume of selection makes 50 — 70% of volume when using a method of single selection is most economic. Time of tests is big, than in two previous methods.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technique of the control fail-safe tests which are carried out periodically in the most general case has to contain a list of the indicators of reliability which are subject to control, and also the following data on each concrete indicator of reliability:</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acceptance level of Ra and rejection level of Rr;</w:t>
      </w:r>
      <w:r w:rsidRPr="00D575E6">
        <w:rPr>
          <w:rFonts w:ascii="Times New Roman" w:hAnsi="Times New Roman" w:cs="Times New Roman"/>
          <w:sz w:val="28"/>
          <w:szCs w:val="28"/>
          <w:lang w:val="en-US"/>
        </w:rPr>
        <w:br/>
        <w:t>risk of the customer R and risk of the manufacturer and;</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method of carrying out tests;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plan of tests;</w:t>
      </w:r>
    </w:p>
    <w:p w:rsidR="00515EA5"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list of the parameters characterizing a condition of a product;</w:t>
      </w:r>
      <w:r w:rsidRPr="00D575E6">
        <w:rPr>
          <w:rFonts w:ascii="Times New Roman" w:hAnsi="Times New Roman" w:cs="Times New Roman"/>
          <w:sz w:val="28"/>
          <w:szCs w:val="28"/>
          <w:lang w:val="en-US"/>
        </w:rPr>
        <w:br/>
        <w:t>test conditions (level of the influencing factors and their values, sequence and duration of their influence, etc.);</w:t>
      </w:r>
      <w:r w:rsidR="00515EA5">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decisive rule (acceptance or rejection of a lot of cars).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Control tests can be carried out by the accelerated method if acceleration coefficients, and also the mode of the accelerated tests are defined. The technique of control tests is calculated on confirmation of probability of no-failure operation of the car during, i.e. P (g). Frequency of control of quality indicators of reliability is established in THAT. Completing of selection is made by method of random numbers with use of the corresponding tables.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Samples for carrying out control tests are selected from among the accepted Quality Departments of plant with obligatory passing extra earnings. Tests are recommended to be carried out round the clock, during tests the scheduled and procedural maintenance provided by maintenance instructions is carried out. Tests are cyclic. It is desirable to carry out tests in the forced (accelerated) mode.</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Before carrying out tests have to be known risk of the customer r and probability of no-failure operation of P</w:t>
      </w:r>
      <w:r w:rsidRPr="00FE1DDE">
        <w:rPr>
          <w:rFonts w:ascii="Times New Roman" w:hAnsi="Times New Roman" w:cs="Times New Roman"/>
          <w:sz w:val="28"/>
          <w:szCs w:val="28"/>
          <w:vertAlign w:val="subscript"/>
          <w:lang w:val="en-US"/>
        </w:rPr>
        <w:t>(t)</w:t>
      </w:r>
      <w:r w:rsidRPr="00D575E6">
        <w:rPr>
          <w:rFonts w:ascii="Times New Roman" w:hAnsi="Times New Roman" w:cs="Times New Roman"/>
          <w:sz w:val="28"/>
          <w:szCs w:val="28"/>
          <w:lang w:val="en-US"/>
        </w:rPr>
        <w:t>. At tests are fixed selection volume p and admissible number of the refused products about (acceptance number). For reduction of volume of selection it is desirable to take number with minimum (0,1,2). If upon termination of tests number of the refused cars d &lt;with, the result is considered positive (the party is accepted), if d&gt; with, negative (the party is rejected).</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 xml:space="preserve">The idea of a method of the consecutive analysis is that at set and and P number of examinees of products is not fixed in advance as in methods of single and double selection, and depends on an outcome of supervision. The rule by which are guided at each stage of experiment at acceptance of one of three possible decisions is established: to accept the main hypothesis, to accept the competing hypothesis, to continue tests. Empirical norms which give low value of risk of the manufacturer are established and do not demand excessive costs of tests. The </w:t>
      </w:r>
      <w:r w:rsidRPr="00D575E6">
        <w:rPr>
          <w:rFonts w:ascii="Times New Roman" w:hAnsi="Times New Roman" w:cs="Times New Roman"/>
          <w:sz w:val="28"/>
          <w:szCs w:val="28"/>
          <w:lang w:val="en-US"/>
        </w:rPr>
        <w:lastRenderedPageBreak/>
        <w:t>specification joins standards of reliability: That is the average time of a time between failures corresponding to risk of the manufacturer and, and 7r — the average time of a time between failures corresponding to risk of the customer of river. Thus Tr — this minimum rejection value of a time between failures, Gr &lt;T.</w:t>
      </w:r>
      <w:r w:rsidRPr="00D575E6">
        <w:rPr>
          <w:rFonts w:ascii="Times New Roman" w:hAnsi="Times New Roman" w:cs="Times New Roman"/>
          <w:sz w:val="28"/>
          <w:szCs w:val="28"/>
          <w:lang w:val="en-US"/>
        </w:rPr>
        <w:br/>
        <w:t>The choice of three critical areas at decision-making is based on the analysis of consecutive criterion of the relation of credibility</w:t>
      </w:r>
      <w:r w:rsidRPr="00D575E6">
        <w:rPr>
          <w:rFonts w:ascii="Times New Roman" w:hAnsi="Times New Roman" w:cs="Times New Roman"/>
          <w:sz w:val="28"/>
          <w:szCs w:val="28"/>
          <w:lang w:val="en-US"/>
        </w:rPr>
        <w:br/>
        <w:t>at = P [Tr] / P [Hectares].</w:t>
      </w:r>
    </w:p>
    <w:p w:rsidR="00790C17"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Until at&gt; P / (1 — and), the decision on reception of party is unreasonable and vice versa — so far at &lt;(1 — P) / &lt;x, the decision on rejection is unreasonable. Here (1 — and) — probability of reception of good party, (1 — — P) — probability of rejection of bad party. Thus, while the inequality r / (1-&lt;x) &lt;at &lt;(1-r) / is carried out (x, tests need to be continued. If the inequality is broken, tests stop and accept one or the other decisions:</w:t>
      </w:r>
      <w:r w:rsidR="00790C17">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at violation of the left part of an inequality the party is accepted;</w:t>
      </w:r>
      <w:r w:rsidR="00790C17">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at violation of the right part of an inequality the party is rejected.</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When planning tests the special attention needs to be paid to reduction of time of tests as at consecutive test of electrical machines (one for another) time of tests of fj sharply increases; "ntx, here and — number of examinees of cars, tx — calendar time of tests of one car.</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For reduction of time of tests use the following receptions:</w:t>
      </w:r>
      <w:r w:rsidRPr="00D575E6">
        <w:rPr>
          <w:rFonts w:ascii="Times New Roman" w:hAnsi="Times New Roman" w:cs="Times New Roman"/>
          <w:sz w:val="28"/>
          <w:szCs w:val="28"/>
          <w:lang w:val="en-US"/>
        </w:rPr>
        <w:br/>
        <w:t>1) if for the determined time of tests Gpred = a kta (to = 10 - t - 12) the decision cannot be made, make the decision or on change of values an acorus, or on assessment of the situation of a relative straight line of bt:</w:t>
      </w:r>
      <w:r w:rsidRPr="00D575E6">
        <w:rPr>
          <w:rFonts w:ascii="Times New Roman" w:hAnsi="Times New Roman" w:cs="Times New Roman"/>
          <w:sz w:val="28"/>
          <w:szCs w:val="28"/>
          <w:lang w:val="en-US"/>
        </w:rPr>
        <w:br/>
        <w:t>If the number of the refused products of lies above direct bt, i.e. = / (0&gt; bt, is passed the decision on rejection. If &lt;bt, is passed the decision on acceptance;</w:t>
      </w:r>
      <w:r w:rsidRPr="00D575E6">
        <w:rPr>
          <w:rFonts w:ascii="Times New Roman" w:hAnsi="Times New Roman" w:cs="Times New Roman"/>
          <w:sz w:val="28"/>
          <w:szCs w:val="28"/>
          <w:lang w:val="en-US"/>
        </w:rPr>
        <w:br/>
        <w:t>2) in advance make the decision on truncation (restriction) of the consecutive analysis. Thus the technique assumes simultaneous test of all samples with fixing of refusals at the moments of their emergence. Truncation parameters Guus and tyc are determined by the tables provided in GOST 27.410-83.</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Standard test</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These tests are carried out for determination of real level of reliability of electrical machines. Selection of population is subjected to tests. The exhaustive characteristic of reliability of technical products is the law of distribution of probability of no-failure operation by which it is possible to determine easily any characteristic of reliability interesting us.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By results of tests dot estimates of parameter and interval estimates can be received. At interval estimates is defined, what interval with the set confidential probability P covers a population mean of the estimated parameter A. Borders of such interval carry the name of confidential borders: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rPr>
        <w:t>Р</w:t>
      </w:r>
      <w:r w:rsidRPr="00D575E6">
        <w:rPr>
          <w:rFonts w:ascii="Times New Roman" w:hAnsi="Times New Roman" w:cs="Times New Roman"/>
          <w:sz w:val="28"/>
          <w:szCs w:val="28"/>
          <w:lang w:val="en-US"/>
        </w:rPr>
        <w:t xml:space="preserve"> = R (Ap &lt;And &lt;Av),</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where An, Av — the lower and top confidential borders of parameter A.</w:t>
      </w:r>
      <w:r w:rsidRPr="00D575E6">
        <w:rPr>
          <w:rFonts w:ascii="Times New Roman" w:hAnsi="Times New Roman" w:cs="Times New Roman"/>
          <w:sz w:val="28"/>
          <w:szCs w:val="28"/>
          <w:lang w:val="en-US"/>
        </w:rPr>
        <w:br/>
        <w:t xml:space="preserve">The probability of that value And will leave an interval of Ai, Av, call a significance value and. The most often used values of confidential probabilities are </w:t>
      </w:r>
      <w:r w:rsidRPr="00D575E6">
        <w:rPr>
          <w:rFonts w:ascii="Times New Roman" w:hAnsi="Times New Roman" w:cs="Times New Roman"/>
          <w:sz w:val="28"/>
          <w:szCs w:val="28"/>
          <w:lang w:val="en-US"/>
        </w:rPr>
        <w:lastRenderedPageBreak/>
        <w:t>equal in equipment 0,9; 0,95; 0,99 that corresponds to significance values 0,10; 0,05; 0,01 respectively.</w:t>
      </w:r>
    </w:p>
    <w:p w:rsidR="006774D0" w:rsidRPr="00D575E6" w:rsidRDefault="006774D0" w:rsidP="00D575E6">
      <w:pPr>
        <w:tabs>
          <w:tab w:val="left" w:pos="426"/>
          <w:tab w:val="left" w:pos="567"/>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data obtained on refusals of products are exposed to statistical processing as a result of which the following problems are solved:</w:t>
      </w:r>
      <w:r w:rsidRPr="00D575E6">
        <w:rPr>
          <w:rFonts w:ascii="Times New Roman" w:hAnsi="Times New Roman" w:cs="Times New Roman"/>
          <w:sz w:val="28"/>
          <w:szCs w:val="28"/>
          <w:lang w:val="en-US"/>
        </w:rPr>
        <w:br/>
        <w:t>1)definition of a type of function of density of distribution or integrated function of distribution;</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2) calculation of parameters of the received distribution;</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3) establishment by means of criteria of a consent of extent of coincidence of experimental distribution to the theoretical;</w:t>
      </w:r>
      <w:r w:rsidR="00FE0019">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4) determination of parameters of reliability of the studied products.</w:t>
      </w:r>
      <w:r w:rsidR="00FE0019">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The most known and widespread theoretical distributions are: exponential, normal, logarithmic normal, Veybull's distribution and gamma distribution. Therefore when determining a type of distribution approximate experimentally received characteristics these laws and choose from them the most coinciding with experimental.</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For a choice of a type of the theoretical distribution coinciding in the greatest measure with experimental the method of a maximum of credibility and a method of the smallest squares (are most often applied to determination of parameters of distribution at complete samples). Criteria of a consent, usually Pearson's criterion (k</w:t>
      </w:r>
      <w:r w:rsidRPr="00FE1DDE">
        <w:rPr>
          <w:rFonts w:ascii="Times New Roman" w:hAnsi="Times New Roman" w:cs="Times New Roman"/>
          <w:sz w:val="28"/>
          <w:szCs w:val="28"/>
          <w:vertAlign w:val="subscript"/>
          <w:lang w:val="en-US"/>
        </w:rPr>
        <w:t>2</w:t>
      </w:r>
      <w:r w:rsidRPr="00D575E6">
        <w:rPr>
          <w:rFonts w:ascii="Times New Roman" w:hAnsi="Times New Roman" w:cs="Times New Roman"/>
          <w:sz w:val="28"/>
          <w:szCs w:val="28"/>
          <w:lang w:val="en-US"/>
        </w:rPr>
        <w:t>) or Kolmogorov's criterion are applied to an assessment of extent of coincidence of empirical and theoretical dependences. The technique of application of these criteria is given in [1].</w:t>
      </w:r>
      <w:r w:rsidR="00FE0019">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At a graphic method of an assessment of the law of distribution to paper with a special coordinate grid cause Hiftji values, or (1-Ya,/2&gt; (), where N (-the number of refusals which is saved up to this timepoint; £</w:t>
      </w:r>
      <w:r w:rsidRPr="00D575E6">
        <w:rPr>
          <w:rFonts w:ascii="Times New Roman" w:hAnsi="Times New Roman" w:cs="Times New Roman"/>
          <w:sz w:val="28"/>
          <w:szCs w:val="28"/>
        </w:rPr>
        <w:t>п</w:t>
      </w:r>
      <w:r w:rsidRPr="00D575E6">
        <w:rPr>
          <w:rFonts w:ascii="Times New Roman" w:hAnsi="Times New Roman" w:cs="Times New Roman"/>
          <w:sz w:val="28"/>
          <w:szCs w:val="28"/>
          <w:lang w:val="en-US"/>
        </w:rPr>
        <w:t>; — total number of refusals.</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At verification of the exponential law paper with a uniform scale on t time axis (on an axis of abscissae) and a logarithmic scale on ordinate axis is used. At verification of the normal law the scale on abscissa axis remains uniform, and on ordinate axis the scale corresponding to the normal law is used. At verification of logarithmic normal law on abscissa axis the logarithmic scale, on ordinate axis — the scale corresponding to the normal law is used. At verification of the law Blow - the bull special scales are used.</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After drawing experimental points on paper the inspection consisting in definition of possibility of linear interpolation of experimental data, definition of the greatest deviation of D and check by criterion of a consent of Kolmogorov is carried out.</w:t>
      </w:r>
    </w:p>
    <w:p w:rsidR="006774D0" w:rsidRPr="00D575E6" w:rsidRDefault="006774D0" w:rsidP="00D575E6">
      <w:pPr>
        <w:tabs>
          <w:tab w:val="left" w:pos="426"/>
        </w:tabs>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straight line is drawn so that deviations of experimental points from it were minimum, and points settled down on both sides from a straight line.</w:t>
      </w:r>
      <w:r w:rsidRPr="00D575E6">
        <w:rPr>
          <w:rFonts w:ascii="Times New Roman" w:hAnsi="Times New Roman" w:cs="Times New Roman"/>
          <w:sz w:val="28"/>
          <w:szCs w:val="28"/>
          <w:lang w:val="en-US"/>
        </w:rPr>
        <w:br/>
        <w:t>The greatest deviation is determined by comparison of deviations by ordinate axis of experimental points from a straight line at various values of time. The criterion of a consent of Kolmogorov pays off on a formula D] gp, where p — total number of experimental points. If D J/n &lt;1,0, the hypothesis of the estimated law of distribution is confirmed if the D unitary enterprise&gt; 1,0, the hypothesis is rejected. After confirmation of a type of the law of distribution determine parameters of this law.</w:t>
      </w:r>
    </w:p>
    <w:p w:rsidR="006774D0" w:rsidRPr="00D575E6" w:rsidRDefault="006774D0" w:rsidP="00D575E6">
      <w:pPr>
        <w:spacing w:after="0" w:line="240" w:lineRule="auto"/>
        <w:ind w:firstLine="709"/>
        <w:rPr>
          <w:rFonts w:ascii="Times New Roman" w:hAnsi="Times New Roman" w:cs="Times New Roman"/>
          <w:sz w:val="28"/>
          <w:szCs w:val="28"/>
          <w:lang w:val="en-US"/>
        </w:rPr>
      </w:pPr>
      <w:r w:rsidRPr="00D575E6">
        <w:rPr>
          <w:rFonts w:ascii="Times New Roman" w:hAnsi="Times New Roman" w:cs="Times New Roman"/>
          <w:sz w:val="28"/>
          <w:szCs w:val="28"/>
          <w:lang w:val="en-US"/>
        </w:rPr>
        <w:lastRenderedPageBreak/>
        <w:t>Diagnostics and forecasting of technical condition</w:t>
      </w:r>
      <w:r w:rsidR="00FE0019">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electrical machines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Diagnostics purpose — determination of operability of the electrical machine at present time and detection of defects of its separate knots. Important not only determination of nature of defect, but also exact place of its stay. On a database, received at diagnostic tests, the conclusion about compliance of the car of TU and about those measures which need to be undertaken is drawn in order that the car corresponded to these conditions. Besides, diagnostics gives the data necessary for implementation of repair work or change of nature of operation.</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Questions of diagnostics are closely connected with criteria of operability of electrical machines which analysis allows to make the diagnosis about technical condition of the electrical machine. Told does not mean that all criteria of working capacity are diagnostic parameters. It is necessary to reveal the most informative (in sense of identification and detection of defects and their arrangements) from criteria of working capacity and from electromagnetic parameters of electrical machines (tension, current, the moment, etc.). For everyone like cars, a class of tension and power informational content of these or those parameters of working capacity changes and therefore criteria of working capacity have to be defined in each case.</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Forecasting of technical condition means definition of future condition of the electrical machine on the basis of studying of those factors on which this state depends. Forecasting can be carried out both in the course of development, and during operation of the car. In the latter case the purpose of forecasting is timely detection of an adverse condition of the car and development of recommendations about increase of level of its reliability.</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fundamental principle of forecasting is use of last experience. Information on the car (aprioristic) is base for process of the forecast and receiving estimates in the future (aposteriorny estimates).</w:t>
      </w:r>
      <w:r w:rsidR="00B14FCB">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The forecast can be understood as receiving an aposteriorny assessment of some quality of the studied phenomenon on the basis of aprioristic data on the past and the present. Aprioristic information is the only basis for definition of model of the studied phenomenon — determined or stochastic.</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During operation an aposteriorny assessment is reliability of the car after monitoring procedure of its state. Reliability calculated at the previous stage is aprioristic, and control is considered as experience by results of which aposteriorny reliability is estimated. Thus, experience, experiment, which data always have to precede calculation of the predicted characteristic</w:t>
      </w:r>
      <w:r w:rsidR="00B14FCB">
        <w:rPr>
          <w:rFonts w:ascii="Times New Roman" w:hAnsi="Times New Roman" w:cs="Times New Roman"/>
          <w:sz w:val="28"/>
          <w:szCs w:val="28"/>
          <w:lang w:val="en-US"/>
        </w:rPr>
        <w:t xml:space="preserve"> </w:t>
      </w:r>
      <w:r w:rsidRPr="00D575E6">
        <w:rPr>
          <w:rFonts w:ascii="Times New Roman" w:hAnsi="Times New Roman" w:cs="Times New Roman"/>
          <w:sz w:val="28"/>
          <w:szCs w:val="28"/>
          <w:lang w:val="en-US"/>
        </w:rPr>
        <w:t>are used together with aprioristic information. This circumstance also distinguishes the forecast from calculation.</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Distinguish forecasting of technical condition and forecasting of reliability. In the first case the forecast of technical parameters of the car is given or these parameters belong to this or that class, and also the forecast of failures of the machine is given. In the second case the forecast of quantitative indices of reliability of the car on the basis of forecasting of gradual and sudden refusals is given.</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lastRenderedPageBreak/>
        <w:t>Forecasting can be group and individual. It is possible to carry a statistical assessment of service life of the same products on the basis of results of control and standard test on reliability to methods of group forecasting. In this case by processing of results of tests of some number of products for service life the quantitative mean square assessment of service life of all party of electrical machines is calculated. Possibility of an assessment of reliability of each concrete car belongs to advantages of a method of individual forecasting.</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To the solution of a problem of forecasting there are two approaches — determined and stochastic. In the first case the task is reduced to search of the approximating expression, in the second as the predicted characteristic the realization of a random variable defining time interval from the control moment before the first crossing of a tolerance zone of the predicted size is accepted. As the processes of wear, aging and a razregulirovaniye of electrical machines causing development of gradual refusals are random variables, stochastic approach has more general character.</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solution of a task of the forecast is carried out in the form of realization of the following consecutive stages: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development of model of the studied process and its mathematical description;</w:t>
      </w:r>
      <w:r w:rsidRPr="00D575E6">
        <w:rPr>
          <w:rFonts w:ascii="Times New Roman" w:hAnsi="Times New Roman" w:cs="Times New Roman"/>
          <w:sz w:val="28"/>
          <w:szCs w:val="28"/>
          <w:lang w:val="en-US"/>
        </w:rPr>
        <w:br/>
        <w:t>data acquisition of control and their use for definition of the studied process (creation of aposteriorny process);</w:t>
      </w:r>
    </w:p>
    <w:p w:rsidR="00562D44"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calculation of necessary aposteriorny characteristics of process.</w:t>
      </w:r>
      <w:r w:rsidRPr="00D575E6">
        <w:rPr>
          <w:rFonts w:ascii="Times New Roman" w:hAnsi="Times New Roman" w:cs="Times New Roman"/>
          <w:sz w:val="28"/>
          <w:szCs w:val="28"/>
          <w:lang w:val="en-US"/>
        </w:rPr>
        <w:br/>
        <w:t>Now the third method of forecasting — a method of recognition of images is developed. The method assumes splitting all group of products into some classes (groups) according to signs of each class. Between classes strict grankshcha are established. Process of creation of an image is broken into three stages: "training", creation of an image, "examination". Process of individual forecasting of reliability by method of recognition of images is reduced to reference of this electrical machine to this or that class on the basis of criteria of working capacity, and for each class indicators of reliability and technical characteristics have to be a priori known.</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Choice of indicators of working capacity</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When carrying out various fail-safe tests, and also at the solution of problems of diagnostics and forecasting of reliability of electrical machines always time needs to know technical condition of the studied knot or the car in general at present. It is carried out by means of criteria of working capacity. In relation to problems of diagnostics indicators of technical condition are called as the diagnosed parameters.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When carrying out tests the researcher is faced by an inconsistent task. On the one hand, there is no the uniform informative indicator which is completely characterizing work of separate knot of the electrical machine. On the other hand, fixing (supervision) of a large number of the indicators characterizing working capacity sharply raises the price of experiment and encounters certain technical difficulties.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lastRenderedPageBreak/>
        <w:t>This contradiction in practice is usually allowed as follows: the most informative get out of all set of indicators of operability of this knot, i.e. the most fully describing its work, and the number of these indicators usually does not exceed two-three. Now for a choice of informative indicators the method of expert evaluations is used.</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This method differs from other formalized methods of determination of the importance of criteria in that does not demand carrying out special experiment and is rather simple in processing. The method is based on use of experience and intuitive guesses of experts. In other words, experimental data in this method are replaced with the aprioristic information which is saved up by the group of experts in the course of their independent work. Five initial conditions of a group choice of decisions are the cornerstone of correct methods of expert estimates: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the universality understood in sense of existence of a sufficient variety of opportunities of a choice of experts;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existence of positive communications of public and individual preferences;</w:t>
      </w:r>
      <w:r w:rsidRPr="00D575E6">
        <w:rPr>
          <w:rFonts w:ascii="Times New Roman" w:hAnsi="Times New Roman" w:cs="Times New Roman"/>
          <w:sz w:val="28"/>
          <w:szCs w:val="28"/>
          <w:lang w:val="en-US"/>
        </w:rPr>
        <w:br/>
        <w:t>independence of untied alternatives;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existence of a sovereignty of experts;</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lack of dictatorship.</w:t>
      </w:r>
    </w:p>
    <w:p w:rsidR="006774D0" w:rsidRPr="00D575E6" w:rsidRDefault="006774D0" w:rsidP="00D575E6">
      <w:pPr>
        <w:spacing w:after="0" w:line="240" w:lineRule="auto"/>
        <w:ind w:firstLine="709"/>
        <w:jc w:val="both"/>
        <w:rPr>
          <w:rFonts w:ascii="Times New Roman" w:hAnsi="Times New Roman" w:cs="Times New Roman"/>
          <w:sz w:val="28"/>
          <w:szCs w:val="28"/>
          <w:lang w:val="en-US"/>
        </w:rPr>
      </w:pPr>
      <w:r w:rsidRPr="00D575E6">
        <w:rPr>
          <w:rFonts w:ascii="Times New Roman" w:hAnsi="Times New Roman" w:cs="Times New Roman"/>
          <w:sz w:val="28"/>
          <w:szCs w:val="28"/>
          <w:lang w:val="en-US"/>
        </w:rPr>
        <w:t>At all appeal of method of expert evaluations it remains subjective, and at the solution of other problems of reliability it is desirable to use whenever possible objective methods of allocation of the dominating factors. So, at the organization of fail-safe tests it is necessary to subject electrical machines to influence of a large number of factors according to standards or TU on these cars. However practical realization at test benches of all factors is at the same time often impossible. In this case allocation of the major (essential) influencing factors with rather high degree of reliability and objectivity is made by means of experiment planning methods.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bCs/>
          <w:sz w:val="28"/>
          <w:szCs w:val="28"/>
          <w:lang w:val="en-US"/>
        </w:rPr>
      </w:pPr>
      <w:r w:rsidRPr="00D575E6">
        <w:rPr>
          <w:rFonts w:ascii="Times New Roman" w:eastAsia="TimesNewRoman" w:hAnsi="Times New Roman" w:cs="Times New Roman"/>
          <w:bCs/>
          <w:sz w:val="28"/>
          <w:szCs w:val="28"/>
          <w:lang w:val="kk-KZ"/>
        </w:rPr>
        <w:t xml:space="preserve">2. </w:t>
      </w:r>
      <w:r w:rsidRPr="00D575E6">
        <w:rPr>
          <w:rFonts w:ascii="Times New Roman" w:eastAsia="TimesNewRoman" w:hAnsi="Times New Roman" w:cs="Times New Roman"/>
          <w:bCs/>
          <w:sz w:val="28"/>
          <w:szCs w:val="28"/>
          <w:lang w:val="en-US"/>
        </w:rPr>
        <w:t>Test for a bend</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Test for a bend finds application for research of rather fragile materials, for example chugun with lamellar graphite, tool steel or ceramics. For viscous metal materials the bending loading can continue to be put beyond a fluidity limit without material destruction.</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Special value has test for a bend for polymeric materials as for this group of materials, according to their specific properties, at practical use prevails bending loading.</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At a sample bend with symmetric cross section, as shown in fig. 31, in one of external zones arise stretching, and in the opposite – the squeezing tension. Tension increases in process of removal in both parties from a neutral axis so their highest values fall on external zones. If tension thus reaches a fluidity limit, there comes the plastic current.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In elastic area of tension in the cross section of a sample are distributed under the linear law and the maximum value of tension is expressed as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color w:val="FF0000"/>
          <w:sz w:val="28"/>
          <w:szCs w:val="28"/>
          <w:lang w:val="en-US"/>
        </w:rPr>
      </w:pP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z</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bez</w:t>
      </w:r>
      <w:r w:rsidRPr="00D575E6">
        <w:rPr>
          <w:rFonts w:ascii="Times New Roman" w:eastAsia="TimesNewRoman" w:hAnsi="Times New Roman" w:cs="Times New Roman"/>
          <w:i/>
          <w:iCs/>
          <w:sz w:val="28"/>
          <w:szCs w:val="28"/>
          <w:lang w:val="en-US"/>
        </w:rPr>
        <w:t>/I</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and </w:t>
      </w: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d</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bed</w:t>
      </w:r>
      <w:r w:rsidRPr="00D575E6">
        <w:rPr>
          <w:rFonts w:ascii="Times New Roman" w:eastAsia="TimesNewRoman" w:hAnsi="Times New Roman" w:cs="Times New Roman"/>
          <w:i/>
          <w:iCs/>
          <w:sz w:val="28"/>
          <w:szCs w:val="28"/>
          <w:lang w:val="en-US"/>
        </w:rPr>
        <w:t>/I</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00444620" w:rsidRPr="00444620">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color w:val="FF0000"/>
          <w:sz w:val="28"/>
          <w:szCs w:val="28"/>
          <w:lang w:val="en-US"/>
        </w:rPr>
        <w:tab/>
      </w:r>
      <w:r w:rsidRPr="00D575E6">
        <w:rPr>
          <w:rFonts w:ascii="Times New Roman" w:eastAsia="TimesNewRoman" w:hAnsi="Times New Roman" w:cs="Times New Roman"/>
          <w:color w:val="FF0000"/>
          <w:sz w:val="28"/>
          <w:szCs w:val="28"/>
          <w:lang w:val="en-US"/>
        </w:rPr>
        <w:tab/>
      </w:r>
      <w:r w:rsidRPr="00D575E6">
        <w:rPr>
          <w:rFonts w:ascii="Times New Roman" w:eastAsia="TimesNewRoman" w:hAnsi="Times New Roman" w:cs="Times New Roman"/>
          <w:color w:val="FF0000"/>
          <w:sz w:val="28"/>
          <w:szCs w:val="28"/>
          <w:lang w:val="en-US"/>
        </w:rPr>
        <w:tab/>
      </w:r>
      <w:r w:rsidRPr="00D575E6">
        <w:rPr>
          <w:rFonts w:ascii="Times New Roman" w:eastAsia="TimesNewRoman" w:hAnsi="Times New Roman" w:cs="Times New Roman"/>
          <w:color w:val="FF0000"/>
          <w:sz w:val="28"/>
          <w:szCs w:val="28"/>
          <w:lang w:val="en-US"/>
        </w:rPr>
        <w:tab/>
      </w:r>
      <w:r w:rsidRPr="00D575E6">
        <w:rPr>
          <w:rFonts w:ascii="Times New Roman" w:eastAsia="TimesNewRoman" w:hAnsi="Times New Roman" w:cs="Times New Roman"/>
          <w:sz w:val="28"/>
          <w:szCs w:val="28"/>
          <w:lang w:val="en-US"/>
        </w:rPr>
        <w:t>(1.50)</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where </w:t>
      </w:r>
      <w:r w:rsidRPr="00D575E6">
        <w:rPr>
          <w:rFonts w:ascii="Times New Roman" w:eastAsia="TimesNewRoman" w:hAnsi="Times New Roman" w:cs="Times New Roman"/>
          <w:i/>
          <w:iCs/>
          <w:sz w:val="28"/>
          <w:szCs w:val="28"/>
          <w:lang w:val="en-US"/>
        </w:rPr>
        <w:t>Mb</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the bending moment; </w:t>
      </w:r>
      <w:r w:rsidRPr="00D575E6">
        <w:rPr>
          <w:rFonts w:ascii="Times New Roman" w:eastAsia="TimesNewRoman" w:hAnsi="Times New Roman" w:cs="Times New Roman"/>
          <w:i/>
          <w:iCs/>
          <w:sz w:val="28"/>
          <w:szCs w:val="28"/>
          <w:lang w:val="en-US"/>
        </w:rPr>
        <w:t xml:space="preserve">I – </w:t>
      </w:r>
      <w:r w:rsidRPr="00D575E6">
        <w:rPr>
          <w:rFonts w:ascii="Times New Roman" w:eastAsia="TimesNewRoman" w:hAnsi="Times New Roman" w:cs="Times New Roman"/>
          <w:sz w:val="28"/>
          <w:szCs w:val="28"/>
          <w:lang w:val="en-US"/>
        </w:rPr>
        <w:t>moment of inertia of rather horizontal axis, or respectively</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lastRenderedPageBreak/>
        <w:t>σ</w:t>
      </w:r>
      <w:r w:rsidRPr="00444620">
        <w:rPr>
          <w:rFonts w:ascii="Times New Roman" w:eastAsia="TimesNewRoman" w:hAnsi="Times New Roman" w:cs="Times New Roman"/>
          <w:sz w:val="28"/>
          <w:szCs w:val="28"/>
          <w:vertAlign w:val="subscript"/>
          <w:lang w:val="en-US"/>
        </w:rPr>
        <w:t>z</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w:t>
      </w:r>
      <w:r w:rsidRPr="00D575E6">
        <w:rPr>
          <w:rFonts w:ascii="Times New Roman" w:eastAsia="TimesNewRoman" w:hAnsi="Times New Roman" w:cs="Times New Roman"/>
          <w:i/>
          <w:iCs/>
          <w:sz w:val="28"/>
          <w:szCs w:val="28"/>
          <w:lang w:val="en-US"/>
        </w:rPr>
        <w:t>/W</w:t>
      </w:r>
      <w:r w:rsidRPr="00444620">
        <w:rPr>
          <w:rFonts w:ascii="Times New Roman" w:eastAsia="TimesNewRoman" w:hAnsi="Times New Roman" w:cs="Times New Roman"/>
          <w:i/>
          <w:iCs/>
          <w:sz w:val="28"/>
          <w:szCs w:val="28"/>
          <w:vertAlign w:val="subscript"/>
          <w:lang w:val="en-US"/>
        </w:rPr>
        <w:t>z</w:t>
      </w:r>
      <w:r w:rsidRPr="00444620">
        <w:rPr>
          <w:rFonts w:ascii="Times New Roman" w:hAnsi="Times New Roman" w:cs="Times New Roman"/>
          <w:sz w:val="28"/>
          <w:szCs w:val="28"/>
          <w:vertAlign w:val="subscript"/>
          <w:lang w:val="en-US"/>
        </w:rPr>
        <w:t xml:space="preserve"> </w:t>
      </w:r>
      <w:r w:rsidRPr="00D575E6">
        <w:rPr>
          <w:rFonts w:ascii="Times New Roman" w:eastAsia="TimesNewRoman" w:hAnsi="Times New Roman" w:cs="Times New Roman"/>
          <w:sz w:val="28"/>
          <w:szCs w:val="28"/>
          <w:lang w:val="en-US"/>
        </w:rPr>
        <w:t xml:space="preserve">and </w:t>
      </w: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d</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w:t>
      </w:r>
      <w:r w:rsidRPr="00D575E6">
        <w:rPr>
          <w:rFonts w:ascii="Times New Roman" w:eastAsia="TimesNewRoman" w:hAnsi="Times New Roman" w:cs="Times New Roman"/>
          <w:i/>
          <w:iCs/>
          <w:sz w:val="28"/>
          <w:szCs w:val="28"/>
          <w:lang w:val="en-US"/>
        </w:rPr>
        <w:t>/W</w:t>
      </w:r>
      <w:r w:rsidRPr="00444620">
        <w:rPr>
          <w:rFonts w:ascii="Times New Roman" w:eastAsia="TimesNewRoman" w:hAnsi="Times New Roman" w:cs="Times New Roman"/>
          <w:i/>
          <w:iCs/>
          <w:sz w:val="28"/>
          <w:szCs w:val="28"/>
          <w:vertAlign w:val="subscript"/>
          <w:lang w:val="en-US"/>
        </w:rPr>
        <w:t>d</w:t>
      </w:r>
      <w:r w:rsidRPr="00D575E6">
        <w:rPr>
          <w:rFonts w:ascii="Times New Roman" w:eastAsia="TimesNewRoman" w:hAnsi="Times New Roman" w:cs="Times New Roman"/>
          <w:sz w:val="28"/>
          <w:szCs w:val="28"/>
          <w:lang w:val="en-US"/>
        </w:rPr>
        <w:t>,</w:t>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en-US"/>
        </w:rPr>
        <w:t xml:space="preserve"> (1.51)</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where </w:t>
      </w:r>
      <w:r w:rsidRPr="00D575E6">
        <w:rPr>
          <w:rFonts w:ascii="Times New Roman" w:eastAsia="TimesNewRoman" w:hAnsi="Times New Roman" w:cs="Times New Roman"/>
          <w:i/>
          <w:iCs/>
          <w:sz w:val="28"/>
          <w:szCs w:val="28"/>
          <w:lang w:val="en-US"/>
        </w:rPr>
        <w:t xml:space="preserve">W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 xml:space="preserve">I/e </w:t>
      </w:r>
      <w:r w:rsidRPr="00D575E6">
        <w:rPr>
          <w:rFonts w:ascii="Times New Roman" w:eastAsia="TimesNewRoman" w:hAnsi="Times New Roman" w:cs="Times New Roman"/>
          <w:sz w:val="28"/>
          <w:szCs w:val="28"/>
          <w:lang w:val="en-US"/>
        </w:rPr>
        <w:t>– resistance moment.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Characteristics of durability and plasticity at a bend define at two modifications of this test: three-point and four-dot bend. At a three-point bend the greatest bending moment arises under the influence of the concentrated </w:t>
      </w:r>
      <w:r w:rsidRPr="00D575E6">
        <w:rPr>
          <w:rFonts w:ascii="Times New Roman" w:eastAsia="TimesNewRoman" w:hAnsi="Times New Roman" w:cs="Times New Roman"/>
          <w:i/>
          <w:iCs/>
          <w:sz w:val="28"/>
          <w:szCs w:val="28"/>
          <w:lang w:val="en-US"/>
        </w:rPr>
        <w:t xml:space="preserve">F </w:t>
      </w:r>
      <w:r w:rsidRPr="00D575E6">
        <w:rPr>
          <w:rFonts w:ascii="Times New Roman" w:eastAsia="TimesNewRoman" w:hAnsi="Times New Roman" w:cs="Times New Roman"/>
          <w:sz w:val="28"/>
          <w:szCs w:val="28"/>
          <w:lang w:val="en-US"/>
        </w:rPr>
        <w:t>force in the middle of a sample: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bmax</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FL</w:t>
      </w:r>
      <w:r w:rsidRPr="00444620">
        <w:rPr>
          <w:rFonts w:ascii="Times New Roman" w:eastAsia="TimesNewRoman" w:hAnsi="Times New Roman" w:cs="Times New Roman"/>
          <w:i/>
          <w:iCs/>
          <w:sz w:val="28"/>
          <w:szCs w:val="28"/>
          <w:vertAlign w:val="subscript"/>
          <w:lang w:val="en-US"/>
        </w:rPr>
        <w:t>s</w:t>
      </w:r>
      <w:r w:rsidRPr="00D575E6">
        <w:rPr>
          <w:rFonts w:ascii="Times New Roman" w:eastAsia="TimesNewRoman" w:hAnsi="Times New Roman" w:cs="Times New Roman"/>
          <w:i/>
          <w:iCs/>
          <w:sz w:val="28"/>
          <w:szCs w:val="28"/>
          <w:lang w:val="en-US"/>
        </w:rPr>
        <w:t>/4</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(1)</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where </w:t>
      </w:r>
      <w:r w:rsidRPr="00D575E6">
        <w:rPr>
          <w:rFonts w:ascii="Times New Roman" w:eastAsia="TimesNewRoman" w:hAnsi="Times New Roman" w:cs="Times New Roman"/>
          <w:i/>
          <w:iCs/>
          <w:sz w:val="28"/>
          <w:szCs w:val="28"/>
          <w:lang w:val="en-US"/>
        </w:rPr>
        <w:t>Ls</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distance between support.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Thus the maximum tension is equal</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σ</w:t>
      </w:r>
      <w:r w:rsidRPr="00D575E6">
        <w:rPr>
          <w:rFonts w:ascii="Times New Roman" w:eastAsia="TimesNewRoman" w:hAnsi="Times New Roman" w:cs="Times New Roman"/>
          <w:sz w:val="28"/>
          <w:szCs w:val="28"/>
          <w:lang w:val="en-US"/>
        </w:rPr>
        <w:t>m</w:t>
      </w:r>
      <w:r w:rsidRPr="00D575E6">
        <w:rPr>
          <w:rFonts w:ascii="Times New Roman" w:eastAsia="TimesNewRoman" w:hAnsi="Times New Roman" w:cs="Times New Roman"/>
          <w:sz w:val="28"/>
          <w:szCs w:val="28"/>
        </w:rPr>
        <w:t>ах</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FLs/4W</w:t>
      </w:r>
      <w:r w:rsidRPr="00D575E6">
        <w:rPr>
          <w:rFonts w:ascii="Times New Roman" w:eastAsia="TimesNewRoman" w:hAnsi="Times New Roman" w:cs="Times New Roman"/>
          <w:sz w:val="28"/>
          <w:szCs w:val="28"/>
          <w:lang w:val="en-US"/>
        </w:rPr>
        <w:t>, N/mm</w:t>
      </w:r>
      <w:r w:rsidRPr="00444620">
        <w:rPr>
          <w:rFonts w:ascii="Times New Roman" w:eastAsia="TimesNewRoman" w:hAnsi="Times New Roman" w:cs="Times New Roman"/>
          <w:sz w:val="28"/>
          <w:szCs w:val="28"/>
          <w:vertAlign w:val="superscript"/>
          <w:lang w:val="en-US"/>
        </w:rPr>
        <w:t>2</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(2)</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Having entered </w:t>
      </w:r>
      <w:r w:rsidRPr="00D575E6">
        <w:rPr>
          <w:rFonts w:ascii="Times New Roman" w:eastAsia="TimesNewRoman" w:hAnsi="Times New Roman" w:cs="Times New Roman"/>
          <w:i/>
          <w:iCs/>
          <w:sz w:val="28"/>
          <w:szCs w:val="28"/>
          <w:lang w:val="en-US"/>
        </w:rPr>
        <w:t xml:space="preserve">F </w:t>
      </w:r>
      <w:r w:rsidRPr="00D575E6">
        <w:rPr>
          <w:rFonts w:ascii="Times New Roman" w:eastAsia="TimesNewRoman" w:hAnsi="Times New Roman" w:cs="Times New Roman"/>
          <w:sz w:val="28"/>
          <w:szCs w:val="28"/>
          <w:lang w:val="en-US"/>
        </w:rPr>
        <w:t xml:space="preserve">– loading at the time of destruction, we will receive temporary resistance at a bend </w:t>
      </w:r>
      <w:r w:rsidRPr="00D575E6">
        <w:rPr>
          <w:rFonts w:ascii="Times New Roman" w:eastAsia="TimesNewRoman" w:hAnsi="Times New Roman" w:cs="Times New Roman"/>
          <w:sz w:val="28"/>
          <w:szCs w:val="28"/>
        </w:rPr>
        <w:t>σ</w:t>
      </w:r>
      <w:r w:rsidRPr="00D575E6">
        <w:rPr>
          <w:rFonts w:ascii="Times New Roman" w:eastAsia="TimesNewRoman" w:hAnsi="Times New Roman" w:cs="Times New Roman"/>
          <w:sz w:val="28"/>
          <w:szCs w:val="28"/>
          <w:lang w:val="en-US"/>
        </w:rPr>
        <w:t>b</w:t>
      </w:r>
      <w:r w:rsidRPr="00D575E6">
        <w:rPr>
          <w:rFonts w:ascii="Times New Roman" w:eastAsia="TimesNewRoman" w:hAnsi="Times New Roman" w:cs="Times New Roman"/>
          <w:sz w:val="28"/>
          <w:szCs w:val="28"/>
        </w:rPr>
        <w:t>в</w:t>
      </w:r>
      <w:r w:rsidRPr="00D575E6">
        <w:rPr>
          <w:rFonts w:ascii="Times New Roman" w:eastAsia="TimesNewRoman" w:hAnsi="Times New Roman" w:cs="Times New Roman"/>
          <w:sz w:val="28"/>
          <w:szCs w:val="28"/>
          <w:lang w:val="en-US"/>
        </w:rPr>
        <w:t>. In a point of application of loading there is the greatest elastic deflection equal</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f = / /</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i/>
          <w:iCs/>
          <w:sz w:val="28"/>
          <w:szCs w:val="28"/>
          <w:vertAlign w:val="subscript"/>
          <w:lang w:val="en-US"/>
        </w:rPr>
        <w:t>/</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i/>
          <w:iCs/>
          <w:sz w:val="28"/>
          <w:szCs w:val="28"/>
          <w:vertAlign w:val="superscript"/>
          <w:lang w:val="en-US"/>
        </w:rPr>
        <w:t>/</w:t>
      </w:r>
      <w:r w:rsidRPr="00D575E6">
        <w:rPr>
          <w:rFonts w:ascii="Times New Roman" w:eastAsia="TimesNewRoman" w:hAnsi="Times New Roman" w:cs="Times New Roman"/>
          <w:i/>
          <w:iCs/>
          <w:sz w:val="28"/>
          <w:szCs w:val="28"/>
          <w:lang w:val="en-US"/>
        </w:rPr>
        <w:t xml:space="preserve"> </w:t>
      </w:r>
      <w:r w:rsidRPr="00D575E6">
        <w:rPr>
          <w:rFonts w:ascii="Times New Roman" w:eastAsia="TimesNewRoman" w:hAnsi="Times New Roman" w:cs="Times New Roman"/>
          <w:sz w:val="28"/>
          <w:szCs w:val="28"/>
          <w:lang w:val="en-US"/>
        </w:rPr>
        <w:t>/ 48EI</w:t>
      </w:r>
      <w:r w:rsidRPr="00D575E6">
        <w:rPr>
          <w:rFonts w:ascii="Times New Roman" w:hAnsi="Times New Roman" w:cs="Times New Roman"/>
          <w:sz w:val="28"/>
          <w:szCs w:val="28"/>
          <w:lang w:val="en-US"/>
        </w:rPr>
        <w:t xml:space="preserve"> </w:t>
      </w:r>
      <w:r w:rsidRPr="00D575E6">
        <w:rPr>
          <w:rFonts w:ascii="Times New Roman" w:eastAsia="SymbolMT" w:hAnsi="Times New Roman" w:cs="Times New Roman"/>
          <w:sz w:val="28"/>
          <w:szCs w:val="28"/>
          <w:lang w:val="en-US"/>
        </w:rPr>
        <w:t xml:space="preserve">= </w:t>
      </w:r>
      <w:r w:rsidRPr="00D575E6">
        <w:rPr>
          <w:rFonts w:ascii="Times New Roman" w:eastAsia="SymbolMT" w:hAnsi="Times New Roman" w:cs="Times New Roman"/>
          <w:sz w:val="28"/>
          <w:szCs w:val="28"/>
        </w:rPr>
        <w:t>σ</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vertAlign w:val="subscript"/>
          <w:lang w:val="en-US"/>
        </w:rPr>
        <w:t>max</w:t>
      </w:r>
      <w:r w:rsidR="00444620" w:rsidRPr="00444620">
        <w:rPr>
          <w:rFonts w:ascii="Times New Roman" w:eastAsia="TimesNewRoman" w:hAnsi="Times New Roman" w:cs="Times New Roman"/>
          <w:sz w:val="28"/>
          <w:szCs w:val="28"/>
          <w:vertAlign w:val="subscript"/>
          <w:lang w:val="en-US"/>
        </w:rPr>
        <w:t xml:space="preserve"> </w:t>
      </w:r>
      <w:r w:rsidRPr="00444620">
        <w:rPr>
          <w:rFonts w:ascii="Times New Roman" w:eastAsia="TimesNewRoman" w:hAnsi="Times New Roman" w:cs="Times New Roman"/>
          <w:sz w:val="28"/>
          <w:szCs w:val="28"/>
          <w:lang w:val="en-US"/>
        </w:rPr>
        <w:t>L2s/12El</w:t>
      </w:r>
      <w:r w:rsidRPr="00D575E6">
        <w:rPr>
          <w:rFonts w:ascii="Times New Roman" w:eastAsia="TimesNewRoman" w:hAnsi="Times New Roman" w:cs="Times New Roman"/>
          <w:sz w:val="28"/>
          <w:szCs w:val="28"/>
          <w:lang w:val="en-US"/>
        </w:rPr>
        <w:t xml:space="preserve">, mm,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(1.54)</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where </w:t>
      </w:r>
      <w:r w:rsidRPr="00D575E6">
        <w:rPr>
          <w:rFonts w:ascii="Times New Roman" w:eastAsia="TimesNewRoman" w:hAnsi="Times New Roman" w:cs="Times New Roman"/>
          <w:i/>
          <w:iCs/>
          <w:sz w:val="28"/>
          <w:szCs w:val="28"/>
          <w:lang w:val="en-US"/>
        </w:rPr>
        <w:t xml:space="preserve">E </w:t>
      </w:r>
      <w:r w:rsidRPr="00D575E6">
        <w:rPr>
          <w:rFonts w:ascii="Times New Roman" w:eastAsia="TimesNewRoman" w:hAnsi="Times New Roman" w:cs="Times New Roman"/>
          <w:sz w:val="28"/>
          <w:szCs w:val="28"/>
          <w:lang w:val="en-US"/>
        </w:rPr>
        <w:t>– the elasticity module.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As at test of polymeric materials destruction of samples often is not reached, define a limit deflection provided that deflection size in a point of application of force by 1,5 times exceeds sample thickness.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The strength characteristic corresponding to this deflection is conditional temporary resistance at a bend </w:t>
      </w: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b</w:t>
      </w:r>
      <w:r w:rsidRPr="00D575E6">
        <w:rPr>
          <w:rFonts w:ascii="Times New Roman" w:eastAsia="TimesNewRoman" w:hAnsi="Times New Roman" w:cs="Times New Roman"/>
          <w:sz w:val="28"/>
          <w:szCs w:val="28"/>
          <w:lang w:val="en-US"/>
        </w:rPr>
        <w:t>1,5. In case of accurately expressed tooth (platform) of fluidity define a conditional limit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fluidity at a bend </w:t>
      </w: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b</w:t>
      </w:r>
      <w:r w:rsidRPr="00D575E6">
        <w:rPr>
          <w:rFonts w:ascii="Times New Roman" w:eastAsia="TimesNewRoman" w:hAnsi="Times New Roman" w:cs="Times New Roman"/>
          <w:sz w:val="28"/>
          <w:szCs w:val="28"/>
          <w:lang w:val="en-US"/>
        </w:rPr>
        <w:t xml:space="preserve">F. If to carry an absolute value of a deflection to distance between the Ls support, we will receive a relative arrow of a deflection at a bend </w:t>
      </w: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 </w:t>
      </w:r>
      <w:r w:rsidRPr="00D575E6">
        <w:rPr>
          <w:rFonts w:ascii="Times New Roman" w:eastAsia="TimesNewRoman" w:hAnsi="Times New Roman" w:cs="Times New Roman"/>
          <w:i/>
          <w:iCs/>
          <w:sz w:val="28"/>
          <w:szCs w:val="28"/>
          <w:lang w:val="en-US"/>
        </w:rPr>
        <w:t>f 100/Ls</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(3)</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Besides, the behavior of material can be characterized the rigidity determined by a ratio between durability at a bend </w:t>
      </w:r>
      <w:r w:rsidRPr="00D575E6">
        <w:rPr>
          <w:rFonts w:ascii="Times New Roman" w:eastAsia="TimesNewRoman" w:hAnsi="Times New Roman" w:cs="Times New Roman"/>
          <w:sz w:val="28"/>
          <w:szCs w:val="28"/>
        </w:rPr>
        <w:t>σ</w:t>
      </w:r>
      <w:r w:rsidRPr="00D575E6">
        <w:rPr>
          <w:rFonts w:ascii="Times New Roman" w:eastAsia="TimesNewRoman" w:hAnsi="Times New Roman" w:cs="Times New Roman"/>
          <w:sz w:val="28"/>
          <w:szCs w:val="28"/>
          <w:lang w:val="en-US"/>
        </w:rPr>
        <w:t>b</w:t>
      </w:r>
      <w:r w:rsidRPr="00D575E6">
        <w:rPr>
          <w:rFonts w:ascii="Times New Roman" w:eastAsia="TimesNewRoman" w:hAnsi="Times New Roman" w:cs="Times New Roman"/>
          <w:sz w:val="28"/>
          <w:szCs w:val="28"/>
        </w:rPr>
        <w:t>В</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and deflection arrow size at destruction </w:t>
      </w:r>
      <w:r w:rsidRPr="00D575E6">
        <w:rPr>
          <w:rFonts w:ascii="Times New Roman" w:eastAsia="TimesNewRoman" w:hAnsi="Times New Roman" w:cs="Times New Roman"/>
          <w:i/>
          <w:iCs/>
          <w:sz w:val="28"/>
          <w:szCs w:val="28"/>
          <w:lang w:val="en-US"/>
        </w:rPr>
        <w:t>of fB</w:t>
      </w:r>
      <w:r w:rsidRPr="00D575E6">
        <w:rPr>
          <w:rFonts w:ascii="Times New Roman" w:eastAsia="TimesNewRoman" w:hAnsi="Times New Roman" w:cs="Times New Roman"/>
          <w:sz w:val="28"/>
          <w:szCs w:val="28"/>
          <w:lang w:val="en-US"/>
        </w:rPr>
        <w: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At a four-dot bend the loading </w:t>
      </w:r>
      <w:r w:rsidRPr="00D575E6">
        <w:rPr>
          <w:rFonts w:ascii="Times New Roman" w:eastAsia="TimesNewRoman" w:hAnsi="Times New Roman" w:cs="Times New Roman"/>
          <w:i/>
          <w:iCs/>
          <w:sz w:val="28"/>
          <w:szCs w:val="28"/>
          <w:lang w:val="en-US"/>
        </w:rPr>
        <w:t xml:space="preserve">of F </w:t>
      </w:r>
      <w:r w:rsidRPr="00D575E6">
        <w:rPr>
          <w:rFonts w:ascii="Times New Roman" w:eastAsia="TimesNewRoman" w:hAnsi="Times New Roman" w:cs="Times New Roman"/>
          <w:sz w:val="28"/>
          <w:szCs w:val="28"/>
          <w:lang w:val="en-US"/>
        </w:rPr>
        <w:t xml:space="preserve">operating on a sample is enclosed in two places at </w:t>
      </w:r>
      <w:r w:rsidRPr="00D575E6">
        <w:rPr>
          <w:rFonts w:ascii="Times New Roman" w:eastAsia="TimesNewRoman" w:hAnsi="Times New Roman" w:cs="Times New Roman"/>
          <w:i/>
          <w:iCs/>
          <w:sz w:val="28"/>
          <w:szCs w:val="28"/>
          <w:lang w:val="en-US"/>
        </w:rPr>
        <w:t xml:space="preserve">m </w:t>
      </w:r>
      <w:r w:rsidRPr="00D575E6">
        <w:rPr>
          <w:rFonts w:ascii="Times New Roman" w:eastAsia="TimesNewRoman" w:hAnsi="Times New Roman" w:cs="Times New Roman"/>
          <w:sz w:val="28"/>
          <w:szCs w:val="28"/>
          <w:lang w:val="en-US"/>
        </w:rPr>
        <w:t>distance from support. At such loading between points of application of loading there are no efforts of a cut. The bending moment between points of application of loading is constant, i.e.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M</w:t>
      </w:r>
      <w:r w:rsidRPr="00444620">
        <w:rPr>
          <w:rFonts w:ascii="Times New Roman" w:eastAsia="TimesNewRoman" w:hAnsi="Times New Roman" w:cs="Times New Roman"/>
          <w:i/>
          <w:iCs/>
          <w:sz w:val="28"/>
          <w:szCs w:val="28"/>
          <w:vertAlign w:val="subscript"/>
          <w:lang w:val="en-US"/>
        </w:rPr>
        <w:t>bmax</w:t>
      </w:r>
      <w:r w:rsidRPr="00444620">
        <w:rPr>
          <w:rFonts w:ascii="Times New Roman" w:hAnsi="Times New Roman" w:cs="Times New Roman"/>
          <w:sz w:val="28"/>
          <w:szCs w:val="28"/>
          <w:vertAlign w:val="subscript"/>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Fm</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(1.56)</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maximum tension between points of application of loading is equal</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Σ</w:t>
      </w:r>
      <w:r w:rsidRPr="00444620">
        <w:rPr>
          <w:rFonts w:ascii="Times New Roman" w:eastAsia="TimesNewRoman" w:hAnsi="Times New Roman" w:cs="Times New Roman"/>
          <w:sz w:val="28"/>
          <w:szCs w:val="28"/>
          <w:vertAlign w:val="subscript"/>
          <w:lang w:val="en-US"/>
        </w:rPr>
        <w:t>max</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Fm/W</w:t>
      </w:r>
      <w:r w:rsidRPr="00D575E6">
        <w:rPr>
          <w:rFonts w:ascii="Times New Roman" w:eastAsia="TimesNewRoman" w:hAnsi="Times New Roman" w:cs="Times New Roman"/>
          <w:sz w:val="28"/>
          <w:szCs w:val="28"/>
          <w:lang w:val="en-US"/>
        </w:rPr>
        <w:t>, N/mm</w:t>
      </w:r>
      <w:r w:rsidRPr="00444620">
        <w:rPr>
          <w:rFonts w:ascii="Times New Roman" w:eastAsia="TimesNewRoman" w:hAnsi="Times New Roman" w:cs="Times New Roman"/>
          <w:sz w:val="28"/>
          <w:szCs w:val="28"/>
          <w:vertAlign w:val="superscript"/>
          <w:lang w:val="en-US"/>
        </w:rPr>
        <w:t>2</w:t>
      </w:r>
      <w:r w:rsidRPr="00D575E6">
        <w:rPr>
          <w:rFonts w:ascii="Times New Roman" w:eastAsia="TimesNewRoman" w:hAnsi="Times New Roman" w:cs="Times New Roman"/>
          <w:sz w:val="28"/>
          <w:szCs w:val="28"/>
          <w:lang w:val="en-US"/>
        </w:rPr>
        <w:t>.</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 xml:space="preserve"> (4)</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greatest deflection in the middle between points of application of loading at a four-dot bend concerning the line of support is expressed as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 xml:space="preserve">f </w:t>
      </w:r>
      <w:r w:rsidRPr="00444620">
        <w:rPr>
          <w:rFonts w:ascii="Times New Roman" w:eastAsia="TimesNewRoman" w:hAnsi="Times New Roman" w:cs="Times New Roman"/>
          <w:i/>
          <w:iCs/>
          <w:sz w:val="28"/>
          <w:szCs w:val="28"/>
          <w:vertAlign w:val="subscript"/>
          <w:lang w:val="en-US"/>
        </w:rPr>
        <w:t>max</w:t>
      </w:r>
      <w:r w:rsidRPr="00D575E6">
        <w:rPr>
          <w:rFonts w:ascii="Times New Roman" w:eastAsia="TimesNewRoman" w:hAnsi="Times New Roman" w:cs="Times New Roman"/>
          <w:i/>
          <w:iCs/>
          <w:sz w:val="28"/>
          <w:szCs w:val="28"/>
          <w:lang w:val="en-US"/>
        </w:rPr>
        <w:t xml:space="preserve"> =Fm </w:t>
      </w:r>
      <w:r w:rsidRPr="00D575E6">
        <w:rPr>
          <w:rFonts w:ascii="Times New Roman" w:eastAsia="SymbolMT" w:hAnsi="Times New Roman" w:cs="Times New Roman"/>
          <w:sz w:val="28"/>
          <w:szCs w:val="28"/>
          <w:lang w:val="en-US"/>
        </w:rPr>
        <w:t>(</w:t>
      </w:r>
      <w:r w:rsidRPr="00D575E6">
        <w:rPr>
          <w:rFonts w:ascii="Times New Roman" w:eastAsia="TimesNewRoman" w:hAnsi="Times New Roman" w:cs="Times New Roman"/>
          <w:sz w:val="28"/>
          <w:szCs w:val="28"/>
          <w:lang w:val="en-US"/>
        </w:rPr>
        <w:t>3L2s−</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4m</w:t>
      </w:r>
      <w:r w:rsidRPr="00444620">
        <w:rPr>
          <w:rFonts w:ascii="Times New Roman" w:eastAsia="TimesNewRoman" w:hAnsi="Times New Roman" w:cs="Times New Roman"/>
          <w:sz w:val="28"/>
          <w:szCs w:val="28"/>
          <w:vertAlign w:val="superscript"/>
          <w:lang w:val="en-US"/>
        </w:rPr>
        <w:t>2</w:t>
      </w:r>
      <w:r w:rsidRPr="00D575E6">
        <w:rPr>
          <w:rFonts w:ascii="Times New Roman" w:eastAsia="SymbolMT" w:hAnsi="Times New Roman" w:cs="Times New Roman"/>
          <w:sz w:val="28"/>
          <w:szCs w:val="28"/>
          <w:lang w:val="en-US"/>
        </w:rPr>
        <w:t>)</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14EI.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kk-KZ"/>
        </w:rPr>
        <w:tab/>
      </w:r>
      <w:r w:rsidRPr="00D575E6">
        <w:rPr>
          <w:rFonts w:ascii="Times New Roman" w:eastAsia="TimesNewRoman" w:hAnsi="Times New Roman" w:cs="Times New Roman"/>
          <w:sz w:val="28"/>
          <w:szCs w:val="28"/>
          <w:lang w:val="en-US"/>
        </w:rPr>
        <w:t>(1.58)</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Unlike three-point at a four-dot bend owing to constancy of the bending moment between points of application of loading conditions under which the received results of tests correctly characterize material are created and do not depend on possible not uniformity of a sample (in particular, structural) in the field of the maximum bending moment.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Apply cylindrical or prismatic samples to carrying out test for a bend.</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lastRenderedPageBreak/>
        <w:t>Samples are put on smooth cylindrical support and evenly loaded according to the chosen scheme of tests by means of one or two punches.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Before test precisely establish distance between support (for cylindrical samples </w:t>
      </w:r>
      <w:r w:rsidRPr="00D575E6">
        <w:rPr>
          <w:rFonts w:ascii="Times New Roman" w:eastAsia="TimesNewRoman" w:hAnsi="Times New Roman" w:cs="Times New Roman"/>
          <w:i/>
          <w:iCs/>
          <w:sz w:val="28"/>
          <w:szCs w:val="28"/>
          <w:lang w:val="en-US"/>
        </w:rPr>
        <w:t>of Ls</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20d</w:t>
      </w:r>
      <w:r w:rsidRPr="00444620">
        <w:rPr>
          <w:rFonts w:ascii="Times New Roman" w:eastAsia="TimesNewRoman" w:hAnsi="Times New Roman" w:cs="Times New Roman"/>
          <w:sz w:val="28"/>
          <w:szCs w:val="28"/>
          <w:vertAlign w:val="subscript"/>
          <w:lang w:val="en-US"/>
        </w:rPr>
        <w:t>0</w:t>
      </w:r>
      <w:r w:rsidRPr="00D575E6">
        <w:rPr>
          <w:rFonts w:ascii="Times New Roman" w:eastAsia="TimesNewRoman" w:hAnsi="Times New Roman" w:cs="Times New Roman"/>
          <w:sz w:val="28"/>
          <w:szCs w:val="28"/>
          <w:lang w:val="en-US"/>
        </w:rPr>
        <w:t>).</w:t>
      </w:r>
    </w:p>
    <w:p w:rsidR="006774D0" w:rsidRPr="00D575E6" w:rsidRDefault="006774D0" w:rsidP="00D575E6">
      <w:pPr>
        <w:autoSpaceDE w:val="0"/>
        <w:autoSpaceDN w:val="0"/>
        <w:adjustRightInd w:val="0"/>
        <w:spacing w:after="0" w:line="240" w:lineRule="auto"/>
        <w:ind w:firstLine="709"/>
        <w:rPr>
          <w:rFonts w:ascii="Times New Roman" w:eastAsia="TimesNewRoman" w:hAnsi="Times New Roman" w:cs="Times New Roman"/>
          <w:bCs/>
          <w:sz w:val="28"/>
          <w:szCs w:val="28"/>
          <w:lang w:val="en-US"/>
        </w:rPr>
      </w:pPr>
      <w:r w:rsidRPr="00D575E6">
        <w:rPr>
          <w:rFonts w:ascii="Times New Roman" w:eastAsia="TimesNewRoman" w:hAnsi="Times New Roman" w:cs="Times New Roman"/>
          <w:bCs/>
          <w:sz w:val="28"/>
          <w:szCs w:val="28"/>
          <w:lang w:val="en-US"/>
        </w:rPr>
        <w:t>3. Test for torsion</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Test for torsion (or on twisting) is of secondary importance. It is entered for an assessment of materials of shaft or a wire, and also for determination of durability and plasticity firm staly.</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When carrying out test for torsion one end of a sample is fixed not movably, and by other end apply pair of forces in the plane, perpendicular to a sample axis so there is a torque equal</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Mt</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F</w:t>
      </w:r>
      <w:r w:rsidRPr="00444620">
        <w:rPr>
          <w:rFonts w:ascii="Times New Roman" w:eastAsia="TimesNewRoman" w:hAnsi="Times New Roman" w:cs="Times New Roman"/>
          <w:i/>
          <w:iCs/>
          <w:sz w:val="28"/>
          <w:szCs w:val="28"/>
          <w:vertAlign w:val="subscript"/>
          <w:lang w:val="en-US"/>
        </w:rPr>
        <w:t>d</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(5)</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where </w:t>
      </w:r>
      <w:r w:rsidRPr="00D575E6">
        <w:rPr>
          <w:rFonts w:ascii="Times New Roman" w:eastAsia="TimesNewRoman" w:hAnsi="Times New Roman" w:cs="Times New Roman"/>
          <w:i/>
          <w:iCs/>
          <w:sz w:val="28"/>
          <w:szCs w:val="28"/>
          <w:lang w:val="en-US"/>
        </w:rPr>
        <w:t xml:space="preserve">F – </w:t>
      </w:r>
      <w:r w:rsidRPr="00D575E6">
        <w:rPr>
          <w:rFonts w:ascii="Times New Roman" w:eastAsia="TimesNewRoman" w:hAnsi="Times New Roman" w:cs="Times New Roman"/>
          <w:sz w:val="28"/>
          <w:szCs w:val="28"/>
          <w:lang w:val="en-US"/>
        </w:rPr>
        <w:t xml:space="preserve">the operating force; </w:t>
      </w:r>
      <w:r w:rsidRPr="00D575E6">
        <w:rPr>
          <w:rFonts w:ascii="Times New Roman" w:eastAsia="TimesNewRoman" w:hAnsi="Times New Roman" w:cs="Times New Roman"/>
          <w:i/>
          <w:iCs/>
          <w:sz w:val="28"/>
          <w:szCs w:val="28"/>
          <w:lang w:val="en-US"/>
        </w:rPr>
        <w:t xml:space="preserve">d – </w:t>
      </w:r>
      <w:r w:rsidRPr="00D575E6">
        <w:rPr>
          <w:rFonts w:ascii="Times New Roman" w:eastAsia="TimesNewRoman" w:hAnsi="Times New Roman" w:cs="Times New Roman"/>
          <w:sz w:val="28"/>
          <w:szCs w:val="28"/>
          <w:lang w:val="en-US"/>
        </w:rPr>
        <w:t>diameter of a sample.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At torsion all cross sections of a sample move (turn) round the general axis in relation to the fixed section. This shift increases with increase in distance from a fixing place, and the lines parallel to a sample axis pass into the screw.</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shift</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happening in two next cross sections is defined by a torsion corner </w:t>
      </w:r>
      <w:r w:rsidRPr="00D575E6">
        <w:rPr>
          <w:rFonts w:ascii="Times New Roman" w:eastAsia="TimesNewRoman" w:hAnsi="Times New Roman" w:cs="Times New Roman"/>
          <w:sz w:val="28"/>
          <w:szCs w:val="28"/>
        </w:rPr>
        <w:t>ψ</w:t>
      </w:r>
      <w:r w:rsidRPr="00D575E6">
        <w:rPr>
          <w:rFonts w:ascii="Times New Roman" w:eastAsia="TimesNewRoman" w:hAnsi="Times New Roman" w:cs="Times New Roman"/>
          <w:sz w:val="28"/>
          <w:szCs w:val="28"/>
          <w:lang w:val="en-US"/>
        </w:rPr>
        <w:t xml:space="preserve"> and is proportional to distance </w:t>
      </w:r>
      <w:r w:rsidRPr="00D575E6">
        <w:rPr>
          <w:rFonts w:ascii="Times New Roman" w:eastAsia="TimesNewRoman" w:hAnsi="Times New Roman" w:cs="Times New Roman"/>
          <w:i/>
          <w:iCs/>
          <w:sz w:val="28"/>
          <w:szCs w:val="28"/>
          <w:lang w:val="en-US"/>
        </w:rPr>
        <w:t xml:space="preserve">of L </w:t>
      </w:r>
      <w:r w:rsidRPr="00D575E6">
        <w:rPr>
          <w:rFonts w:ascii="Times New Roman" w:eastAsia="TimesNewRoman" w:hAnsi="Times New Roman" w:cs="Times New Roman"/>
          <w:sz w:val="28"/>
          <w:szCs w:val="28"/>
          <w:lang w:val="en-US"/>
        </w:rPr>
        <w:t xml:space="preserve">between these planes. At an angle relative turn </w:t>
      </w:r>
      <w:r w:rsidRPr="00D575E6">
        <w:rPr>
          <w:rFonts w:ascii="Times New Roman" w:eastAsia="TimesNewRoman" w:hAnsi="Times New Roman" w:cs="Times New Roman"/>
          <w:sz w:val="28"/>
          <w:szCs w:val="28"/>
        </w:rPr>
        <w:t>υ</w:t>
      </w:r>
      <w:r w:rsidRPr="00D575E6">
        <w:rPr>
          <w:rFonts w:ascii="Times New Roman" w:eastAsia="TimesNewRoman" w:hAnsi="Times New Roman" w:cs="Times New Roman"/>
          <w:sz w:val="28"/>
          <w:szCs w:val="28"/>
          <w:lang w:val="en-US"/>
        </w:rPr>
        <w:t xml:space="preserve"> understand a corner of torsion of two sections which are at distance </w:t>
      </w:r>
      <w:r w:rsidRPr="00D575E6">
        <w:rPr>
          <w:rFonts w:ascii="Times New Roman" w:eastAsia="TimesNewRoman" w:hAnsi="Times New Roman" w:cs="Times New Roman"/>
          <w:i/>
          <w:iCs/>
          <w:sz w:val="28"/>
          <w:szCs w:val="28"/>
          <w:lang w:val="en-US"/>
        </w:rPr>
        <w:t xml:space="preserve">of l </w:t>
      </w:r>
      <w:r w:rsidRPr="00D575E6">
        <w:rPr>
          <w:rFonts w:ascii="Times New Roman" w:eastAsia="TimesNewRoman" w:hAnsi="Times New Roman" w:cs="Times New Roman"/>
          <w:sz w:val="28"/>
          <w:szCs w:val="28"/>
          <w:lang w:val="en-US"/>
        </w:rPr>
        <w:t xml:space="preserve">(fig. 33). The conditional corner of shift </w:t>
      </w:r>
      <w:r w:rsidRPr="00D575E6">
        <w:rPr>
          <w:rFonts w:ascii="Times New Roman" w:eastAsia="TimesNewRoman" w:hAnsi="Times New Roman" w:cs="Times New Roman"/>
          <w:i/>
          <w:iCs/>
          <w:sz w:val="28"/>
          <w:szCs w:val="28"/>
          <w:lang w:val="en-US"/>
        </w:rPr>
        <w:t xml:space="preserve">at </w:t>
      </w:r>
      <w:r w:rsidRPr="00D575E6">
        <w:rPr>
          <w:rFonts w:ascii="Times New Roman" w:eastAsia="TimesNewRoman" w:hAnsi="Times New Roman" w:cs="Times New Roman"/>
          <w:sz w:val="28"/>
          <w:szCs w:val="28"/>
          <w:lang w:val="en-US"/>
        </w:rPr>
        <w:t xml:space="preserve">represents the corner forming the respective screw line with forming the cylinder. In elastic area the conditional corner of shift is proportional to remoteness from a sample axis. The relation between a conditional corner of shift </w:t>
      </w:r>
      <w:r w:rsidRPr="00D575E6">
        <w:rPr>
          <w:rFonts w:ascii="Times New Roman" w:eastAsia="TimesNewRoman" w:hAnsi="Times New Roman" w:cs="Times New Roman"/>
          <w:sz w:val="28"/>
          <w:szCs w:val="28"/>
        </w:rPr>
        <w:t>γ</w:t>
      </w:r>
      <w:r w:rsidRPr="00D575E6">
        <w:rPr>
          <w:rFonts w:ascii="Times New Roman" w:eastAsia="TimesNewRoman" w:hAnsi="Times New Roman" w:cs="Times New Roman"/>
          <w:sz w:val="28"/>
          <w:szCs w:val="28"/>
          <w:lang w:val="en-US"/>
        </w:rPr>
        <w:t xml:space="preserve"> and the corresponding tangent tension at shift </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 xml:space="preserve"> is designated by elasticity coefficient shift </w:t>
      </w:r>
      <w:r w:rsidRPr="00D575E6">
        <w:rPr>
          <w:rFonts w:ascii="Times New Roman" w:eastAsia="TimesNewRoman" w:hAnsi="Times New Roman" w:cs="Times New Roman"/>
          <w:sz w:val="28"/>
          <w:szCs w:val="28"/>
        </w:rPr>
        <w:t>β</w:t>
      </w:r>
      <w:r w:rsidRPr="00D575E6">
        <w:rPr>
          <w:rFonts w:ascii="Times New Roman" w:eastAsia="TimesNewRoman" w:hAnsi="Times New Roman" w:cs="Times New Roman"/>
          <w:sz w:val="28"/>
          <w:szCs w:val="28"/>
          <w:lang w:val="en-US"/>
        </w:rPr>
        <w: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rPr>
        <w:t>Β</w:t>
      </w:r>
      <w:r w:rsidRPr="00D575E6">
        <w:rPr>
          <w:rFonts w:ascii="Times New Roman" w:eastAsia="TimesNewRoman" w:hAnsi="Times New Roman" w:cs="Times New Roman"/>
          <w:i/>
          <w:iCs/>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rPr>
        <w:t>γ</w:t>
      </w:r>
      <w:r w:rsidRPr="00D575E6">
        <w:rPr>
          <w:rFonts w:ascii="Times New Roman" w:eastAsia="TimesNewRoman" w:hAnsi="Times New Roman" w:cs="Times New Roman"/>
          <w:sz w:val="28"/>
          <w:szCs w:val="28"/>
          <w:lang w:val="en-US"/>
        </w:rPr>
        <w:t>/</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 xml:space="preserve"> (6)</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inverse value of this coefficient is the shift module.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Both at test for a bend, and at test for torsion the greatest tension arises in superficial zones, where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max</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i/>
          <w:iCs/>
          <w:sz w:val="28"/>
          <w:szCs w:val="28"/>
          <w:lang w:val="en-US"/>
        </w:rPr>
        <w:t>Mt/Wp</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(7)</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For samples with round cross section.</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max</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16Mt/</w:t>
      </w:r>
      <w:r w:rsidRPr="00D575E6">
        <w:rPr>
          <w:rFonts w:ascii="Times New Roman" w:eastAsia="TimesNewRoman" w:hAnsi="Times New Roman" w:cs="Times New Roman"/>
          <w:sz w:val="28"/>
          <w:szCs w:val="28"/>
        </w:rPr>
        <w:t>π</w:t>
      </w:r>
      <w:r w:rsidRPr="00D575E6">
        <w:rPr>
          <w:rFonts w:ascii="Times New Roman" w:eastAsia="TimesNewRoman" w:hAnsi="Times New Roman" w:cs="Times New Roman"/>
          <w:sz w:val="28"/>
          <w:szCs w:val="28"/>
          <w:lang w:val="en-US"/>
        </w:rPr>
        <w:t xml:space="preserve">d3.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(8)</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 xml:space="preserve">To define a shift corner, measure mutual twisting of two cross sections. As </w:t>
      </w:r>
      <w:r w:rsidRPr="00D575E6">
        <w:rPr>
          <w:rFonts w:ascii="Times New Roman" w:eastAsia="TimesNewRoman" w:hAnsi="Times New Roman" w:cs="Times New Roman"/>
          <w:sz w:val="28"/>
          <w:szCs w:val="28"/>
        </w:rPr>
        <w:t>υ</w:t>
      </w:r>
      <w:r w:rsidRPr="00D575E6">
        <w:rPr>
          <w:rFonts w:ascii="Times New Roman" w:eastAsia="TimesNewRoman" w:hAnsi="Times New Roman" w:cs="Times New Roman"/>
          <w:sz w:val="28"/>
          <w:szCs w:val="28"/>
          <w:lang w:val="en-US"/>
        </w:rPr>
        <w:t xml:space="preserve"> = 2</w:t>
      </w:r>
      <w:r w:rsidRPr="00D575E6">
        <w:rPr>
          <w:rFonts w:ascii="Times New Roman" w:eastAsia="TimesNewRoman" w:hAnsi="Times New Roman" w:cs="Times New Roman"/>
          <w:sz w:val="28"/>
          <w:szCs w:val="28"/>
        </w:rPr>
        <w:t>γ</w:t>
      </w:r>
      <w:r w:rsidRPr="00D575E6">
        <w:rPr>
          <w:rFonts w:ascii="Times New Roman" w:eastAsia="TimesNewRoman" w:hAnsi="Times New Roman" w:cs="Times New Roman"/>
          <w:sz w:val="28"/>
          <w:szCs w:val="28"/>
          <w:lang w:val="en-US"/>
        </w:rPr>
        <w:t>d</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and </w:t>
      </w: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 </w:t>
      </w:r>
      <w:r w:rsidRPr="00D575E6">
        <w:rPr>
          <w:rFonts w:ascii="Times New Roman" w:eastAsia="TimesNewRoman" w:hAnsi="Times New Roman" w:cs="Times New Roman"/>
          <w:sz w:val="28"/>
          <w:szCs w:val="28"/>
        </w:rPr>
        <w:t>υ</w:t>
      </w:r>
      <w:r w:rsidRPr="00D575E6">
        <w:rPr>
          <w:rFonts w:ascii="Times New Roman" w:eastAsia="TimesNewRoman" w:hAnsi="Times New Roman" w:cs="Times New Roman"/>
          <w:sz w:val="28"/>
          <w:szCs w:val="28"/>
          <w:lang w:val="en-US"/>
        </w:rPr>
        <w:t xml:space="preserve">L, between a corner of shift and a corner of twisting </w:t>
      </w: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for two surfaces at distance </w:t>
      </w:r>
      <w:r w:rsidRPr="00D575E6">
        <w:rPr>
          <w:rFonts w:ascii="Times New Roman" w:eastAsia="TimesNewRoman" w:hAnsi="Times New Roman" w:cs="Times New Roman"/>
          <w:i/>
          <w:iCs/>
          <w:sz w:val="28"/>
          <w:szCs w:val="28"/>
          <w:lang w:val="en-US"/>
        </w:rPr>
        <w:t>of L</w:t>
      </w:r>
      <w:r w:rsidRPr="00D575E6">
        <w:rPr>
          <w:rFonts w:ascii="Times New Roman" w:eastAsia="TimesNewRoman" w:hAnsi="Times New Roman" w:cs="Times New Roman"/>
          <w:sz w:val="28"/>
          <w:szCs w:val="28"/>
          <w:lang w:val="en-US"/>
        </w:rPr>
        <w:t xml:space="preserve"> the ratio is fair</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 2</w:t>
      </w:r>
      <w:r w:rsidRPr="00D575E6">
        <w:rPr>
          <w:rFonts w:ascii="Times New Roman" w:eastAsia="TimesNewRoman" w:hAnsi="Times New Roman" w:cs="Times New Roman"/>
          <w:sz w:val="28"/>
          <w:szCs w:val="28"/>
        </w:rPr>
        <w:t>γ</w:t>
      </w:r>
      <w:r w:rsidRPr="00D575E6">
        <w:rPr>
          <w:rFonts w:ascii="Times New Roman" w:eastAsia="TimesNewRoman" w:hAnsi="Times New Roman" w:cs="Times New Roman"/>
          <w:sz w:val="28"/>
          <w:szCs w:val="28"/>
          <w:lang w:val="en-US"/>
        </w:rPr>
        <w:t xml:space="preserve">L/d.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(9)</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According to Hooke's law for tangent tension at shift</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 xml:space="preserve"> = </w:t>
      </w:r>
      <w:r w:rsidRPr="00D575E6">
        <w:rPr>
          <w:rFonts w:ascii="Times New Roman" w:eastAsia="TimesNewRoman" w:hAnsi="Times New Roman" w:cs="Times New Roman"/>
          <w:i/>
          <w:iCs/>
          <w:sz w:val="28"/>
          <w:szCs w:val="28"/>
          <w:lang w:val="en-US"/>
        </w:rPr>
        <w:t>G</w:t>
      </w:r>
      <w:r w:rsidRPr="00D575E6">
        <w:rPr>
          <w:rFonts w:ascii="Times New Roman" w:eastAsia="TimesNewRoman" w:hAnsi="Times New Roman" w:cs="Times New Roman"/>
          <w:i/>
          <w:iCs/>
          <w:sz w:val="28"/>
          <w:szCs w:val="28"/>
        </w:rPr>
        <w:t>γ</w:t>
      </w:r>
      <w:r w:rsidRPr="00D575E6">
        <w:rPr>
          <w:rFonts w:ascii="Times New Roman" w:eastAsia="TimesNew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(21.64)</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let's receive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 2</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L/Gd</w:t>
      </w:r>
      <w:r w:rsidRPr="00D575E6">
        <w:rPr>
          <w:rFonts w:ascii="Times New Roman" w:eastAsia="TimesNewRoman" w:hAnsi="Times New Roman" w:cs="Times New Roman"/>
          <w:i/>
          <w:iCs/>
          <w:sz w:val="28"/>
          <w:szCs w:val="28"/>
          <w:lang w:val="en-US"/>
        </w:rPr>
        <w:t xml:space="preserve"> </w:t>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i/>
          <w:iCs/>
          <w:sz w:val="28"/>
          <w:szCs w:val="28"/>
          <w:lang w:val="en-US"/>
        </w:rPr>
        <w:tab/>
      </w:r>
      <w:r w:rsidRPr="00D575E6">
        <w:rPr>
          <w:rFonts w:ascii="Times New Roman" w:eastAsia="TimesNewRoman" w:hAnsi="Times New Roman" w:cs="Times New Roman"/>
          <w:sz w:val="28"/>
          <w:szCs w:val="28"/>
          <w:lang w:val="en-US"/>
        </w:rPr>
        <w:t>(21.65)</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or</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rPr>
        <w:t>φ</w:t>
      </w:r>
      <w:r w:rsidRPr="00D575E6">
        <w:rPr>
          <w:rFonts w:ascii="Times New Roman" w:eastAsia="TimesNewRoman" w:hAnsi="Times New Roman" w:cs="Times New Roman"/>
          <w:sz w:val="28"/>
          <w:szCs w:val="28"/>
          <w:lang w:val="en-US"/>
        </w:rPr>
        <w:t xml:space="preserve"> = 32M</w:t>
      </w:r>
      <w:r w:rsidRPr="00444620">
        <w:rPr>
          <w:rFonts w:ascii="Times New Roman" w:eastAsia="TimesNewRoman" w:hAnsi="Times New Roman" w:cs="Times New Roman"/>
          <w:sz w:val="28"/>
          <w:szCs w:val="28"/>
          <w:vertAlign w:val="subscript"/>
          <w:lang w:val="en-US"/>
        </w:rPr>
        <w:t>t</w:t>
      </w:r>
      <w:r w:rsidRPr="00D575E6">
        <w:rPr>
          <w:rFonts w:ascii="Times New Roman" w:eastAsia="TimesNewRoman" w:hAnsi="Times New Roman" w:cs="Times New Roman"/>
          <w:sz w:val="28"/>
          <w:szCs w:val="28"/>
          <w:lang w:val="en-US"/>
        </w:rPr>
        <w:t>L/</w:t>
      </w:r>
      <w:r w:rsidRPr="00D575E6">
        <w:rPr>
          <w:rFonts w:ascii="Times New Roman" w:eastAsia="TimesNewRoman" w:hAnsi="Times New Roman" w:cs="Times New Roman"/>
          <w:sz w:val="28"/>
          <w:szCs w:val="28"/>
        </w:rPr>
        <w:t>π</w:t>
      </w:r>
      <w:r w:rsidRPr="00D575E6">
        <w:rPr>
          <w:rFonts w:ascii="Times New Roman" w:eastAsia="TimesNewRoman" w:hAnsi="Times New Roman" w:cs="Times New Roman"/>
          <w:sz w:val="28"/>
          <w:szCs w:val="28"/>
          <w:lang w:val="en-US"/>
        </w:rPr>
        <w:t xml:space="preserve">d4. </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(10)</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shift module thus can be defined from a ratio</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i/>
          <w:iCs/>
          <w:sz w:val="28"/>
          <w:szCs w:val="28"/>
          <w:lang w:val="en-US"/>
        </w:rPr>
        <w:t>G = 32MtL/</w:t>
      </w:r>
      <w:r w:rsidRPr="00D575E6">
        <w:rPr>
          <w:rFonts w:ascii="Times New Roman" w:eastAsia="TimesNewRoman" w:hAnsi="Times New Roman" w:cs="Times New Roman"/>
          <w:i/>
          <w:iCs/>
          <w:sz w:val="28"/>
          <w:szCs w:val="28"/>
        </w:rPr>
        <w:t>π</w:t>
      </w:r>
      <w:r w:rsidRPr="00D575E6">
        <w:rPr>
          <w:rFonts w:ascii="Times New Roman" w:eastAsia="TimesNewRoman" w:hAnsi="Times New Roman" w:cs="Times New Roman"/>
          <w:i/>
          <w:iCs/>
          <w:sz w:val="28"/>
          <w:szCs w:val="28"/>
          <w:lang w:val="en-US"/>
        </w:rPr>
        <w:t>d4</w:t>
      </w:r>
      <w:r w:rsidRPr="00D575E6">
        <w:rPr>
          <w:rFonts w:ascii="Times New Roman" w:eastAsia="TimesNewRoman" w:hAnsi="Times New Roman" w:cs="Times New Roman"/>
          <w:i/>
          <w:iCs/>
          <w:sz w:val="28"/>
          <w:szCs w:val="28"/>
        </w:rPr>
        <w:t>φ</w:t>
      </w:r>
      <w:r w:rsidRPr="00D575E6">
        <w:rPr>
          <w:rFonts w:ascii="Times New Roman" w:eastAsia="TimesNewRoman" w:hAnsi="Times New Roman" w:cs="Times New Roman"/>
          <w:sz w:val="28"/>
          <w:szCs w:val="28"/>
          <w:lang w:val="en-US"/>
        </w:rPr>
        <w:t>.</w:t>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r>
      <w:r w:rsidRPr="00D575E6">
        <w:rPr>
          <w:rFonts w:ascii="Times New Roman" w:eastAsia="TimesNewRoman" w:hAnsi="Times New Roman" w:cs="Times New Roman"/>
          <w:sz w:val="28"/>
          <w:szCs w:val="28"/>
          <w:lang w:val="en-US"/>
        </w:rPr>
        <w:tab/>
        <w:t xml:space="preserve"> (11)</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lastRenderedPageBreak/>
        <w:t xml:space="preserve">Residual deformation for limits of elasticity and fluidity at torsion is twice more, than at stretching so </w:t>
      </w:r>
      <w:r w:rsidRPr="00D575E6">
        <w:rPr>
          <w:rFonts w:ascii="Times New Roman" w:eastAsia="TimesNewRoman" w:hAnsi="Times New Roman" w:cs="Times New Roman"/>
          <w:sz w:val="28"/>
          <w:szCs w:val="28"/>
        </w:rPr>
        <w:t>σ</w:t>
      </w:r>
      <w:r w:rsidRPr="00D575E6">
        <w:rPr>
          <w:rFonts w:ascii="Times New Roman" w:eastAsia="TimesNewRoman" w:hAnsi="Times New Roman" w:cs="Times New Roman"/>
          <w:sz w:val="28"/>
          <w:szCs w:val="28"/>
          <w:lang w:val="en-US"/>
        </w:rPr>
        <w:t>0,01</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corresponds to an elasticity limit </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 xml:space="preserve">0,02, and </w:t>
      </w:r>
      <w:r w:rsidRPr="00D575E6">
        <w:rPr>
          <w:rFonts w:ascii="Times New Roman" w:eastAsia="TimesNewRoman" w:hAnsi="Times New Roman" w:cs="Times New Roman"/>
          <w:sz w:val="28"/>
          <w:szCs w:val="28"/>
        </w:rPr>
        <w:t>σ</w:t>
      </w:r>
      <w:r w:rsidRPr="00D575E6">
        <w:rPr>
          <w:rFonts w:ascii="Times New Roman" w:eastAsia="TimesNewRoman" w:hAnsi="Times New Roman" w:cs="Times New Roman"/>
          <w:sz w:val="28"/>
          <w:szCs w:val="28"/>
          <w:lang w:val="en-US"/>
        </w:rPr>
        <w:t>0,2</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 xml:space="preserve">– to a fluidity limit </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 xml:space="preserve">0,024. After achievement of temporary resistance at torsion </w:t>
      </w:r>
      <w:r w:rsidRPr="00D575E6">
        <w:rPr>
          <w:rFonts w:ascii="Times New Roman" w:eastAsia="TimesNewRoman" w:hAnsi="Times New Roman" w:cs="Times New Roman"/>
          <w:sz w:val="28"/>
          <w:szCs w:val="28"/>
        </w:rPr>
        <w:t>τ</w:t>
      </w:r>
      <w:r w:rsidRPr="00D575E6">
        <w:rPr>
          <w:rFonts w:ascii="Times New Roman" w:eastAsia="TimesNewRoman" w:hAnsi="Times New Roman" w:cs="Times New Roman"/>
          <w:sz w:val="28"/>
          <w:szCs w:val="28"/>
          <w:lang w:val="en-US"/>
        </w:rPr>
        <w:t>t</w:t>
      </w:r>
      <w:r w:rsidRPr="00D575E6">
        <w:rPr>
          <w:rFonts w:ascii="Times New Roman" w:eastAsia="TimesNewRoman" w:hAnsi="Times New Roman" w:cs="Times New Roman"/>
          <w:sz w:val="28"/>
          <w:szCs w:val="28"/>
        </w:rPr>
        <w:t>В</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there is a destruction or in the plane of cross section, or to formation of stratifications in the longitudinal direction.</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In fragile materials the plane of destruction corresponds to the planes on which the greatest normal tension works. As these planes make a corner 45z with a sample axis, the break represents a screw surface.</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The easiest way of measurement of a corner of twisting is measurement of mutual turn of two clamped sample heads. For definition of a corner of twisting at the time of destruction it is possible to apply the line parallel to a sample axis on its surfaces, and to measure change it at connection of both halves of a sample after destruction.</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Apply to carrying out test for torsion first of all cylindrical samples. Settlement length most often makes 10d. Safe fixing is reached by means of the wedge which is self-braked with increase in a torque.</w:t>
      </w:r>
    </w:p>
    <w:p w:rsidR="004C58F1" w:rsidRDefault="004C58F1" w:rsidP="00D575E6">
      <w:pPr>
        <w:autoSpaceDE w:val="0"/>
        <w:autoSpaceDN w:val="0"/>
        <w:adjustRightInd w:val="0"/>
        <w:spacing w:after="0" w:line="240" w:lineRule="auto"/>
        <w:ind w:firstLine="709"/>
        <w:jc w:val="center"/>
        <w:rPr>
          <w:rFonts w:ascii="Times New Roman" w:eastAsia="TimesNewRoman" w:hAnsi="Times New Roman" w:cs="Times New Roman"/>
          <w:bCs/>
          <w:sz w:val="28"/>
          <w:szCs w:val="28"/>
          <w:lang w:val="en-US"/>
        </w:rPr>
      </w:pPr>
    </w:p>
    <w:p w:rsidR="006774D0" w:rsidRPr="004C58F1" w:rsidRDefault="004C58F1" w:rsidP="004C58F1">
      <w:pPr>
        <w:autoSpaceDE w:val="0"/>
        <w:autoSpaceDN w:val="0"/>
        <w:adjustRightInd w:val="0"/>
        <w:spacing w:after="0" w:line="240" w:lineRule="auto"/>
        <w:ind w:firstLine="709"/>
        <w:jc w:val="both"/>
        <w:rPr>
          <w:rFonts w:ascii="Times New Roman" w:eastAsia="TimesNewRoman" w:hAnsi="Times New Roman" w:cs="Times New Roman"/>
          <w:b/>
          <w:bCs/>
          <w:sz w:val="28"/>
          <w:szCs w:val="28"/>
          <w:lang w:val="en-US"/>
        </w:rPr>
      </w:pPr>
      <w:r w:rsidRPr="004C58F1">
        <w:rPr>
          <w:rFonts w:ascii="Times New Roman" w:eastAsia="TimesNewRoman" w:hAnsi="Times New Roman" w:cs="Times New Roman"/>
          <w:b/>
          <w:bCs/>
          <w:sz w:val="28"/>
          <w:szCs w:val="28"/>
          <w:lang w:val="en-US"/>
        </w:rPr>
        <w:t>Control questions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en-US"/>
        </w:rPr>
        <w:t>1. Give classification of fail-safe tests?</w:t>
      </w:r>
    </w:p>
    <w:p w:rsidR="006774D0" w:rsidRPr="00D575E6" w:rsidRDefault="006774D0" w:rsidP="00D575E6">
      <w:pPr>
        <w:autoSpaceDE w:val="0"/>
        <w:autoSpaceDN w:val="0"/>
        <w:adjustRightInd w:val="0"/>
        <w:spacing w:after="0" w:line="240" w:lineRule="auto"/>
        <w:ind w:firstLine="709"/>
        <w:jc w:val="both"/>
        <w:rPr>
          <w:rFonts w:ascii="Times New Roman" w:hAnsi="Times New Roman" w:cs="Times New Roman"/>
          <w:sz w:val="28"/>
          <w:szCs w:val="28"/>
          <w:lang w:val="en-US"/>
        </w:rPr>
      </w:pPr>
      <w:r w:rsidRPr="00D575E6">
        <w:rPr>
          <w:rFonts w:ascii="Times New Roman" w:eastAsia="TimesNewRoman" w:hAnsi="Times New Roman" w:cs="Times New Roman"/>
          <w:sz w:val="28"/>
          <w:szCs w:val="28"/>
          <w:lang w:val="en-US"/>
        </w:rPr>
        <w:t>2. The main indicators</w:t>
      </w:r>
      <w:r w:rsidRPr="00D575E6">
        <w:rPr>
          <w:rFonts w:ascii="Times New Roman" w:hAnsi="Times New Roman" w:cs="Times New Roman"/>
          <w:sz w:val="28"/>
          <w:szCs w:val="28"/>
          <w:lang w:val="en-US"/>
        </w:rPr>
        <w:t xml:space="preserve"> of reliability of the nonrestorable and restored products.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hAnsi="Times New Roman" w:cs="Times New Roman"/>
          <w:sz w:val="28"/>
          <w:szCs w:val="28"/>
          <w:lang w:val="en-US"/>
        </w:rPr>
        <w:t>3. Statistical methods of an assessment of indicators of reliability by results of selective testings.</w:t>
      </w:r>
    </w:p>
    <w:p w:rsidR="006774D0" w:rsidRPr="00D575E6" w:rsidRDefault="006774D0" w:rsidP="00D575E6">
      <w:pPr>
        <w:autoSpaceDE w:val="0"/>
        <w:autoSpaceDN w:val="0"/>
        <w:adjustRightInd w:val="0"/>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kk-KZ"/>
        </w:rPr>
        <w:t>4</w:t>
      </w:r>
      <w:r w:rsidRPr="00D575E6">
        <w:rPr>
          <w:rFonts w:ascii="Times New Roman" w:eastAsia="TimesNewRoman" w:hAnsi="Times New Roman" w:cs="Times New Roman"/>
          <w:sz w:val="28"/>
          <w:szCs w:val="28"/>
          <w:lang w:val="en-US"/>
        </w:rPr>
        <w:t>. How tests for</w:t>
      </w:r>
      <w:r w:rsidRPr="00D575E6">
        <w:rPr>
          <w:rFonts w:ascii="Times New Roman" w:eastAsia="TimesNewRoman" w:hAnsi="Times New Roman" w:cs="Times New Roman"/>
          <w:sz w:val="28"/>
          <w:szCs w:val="28"/>
          <w:lang w:val="kk-KZ"/>
        </w:rPr>
        <w:t xml:space="preserve"> a bend </w:t>
      </w:r>
      <w:r w:rsidRPr="00D575E6">
        <w:rPr>
          <w:rFonts w:ascii="Times New Roman" w:hAnsi="Times New Roman" w:cs="Times New Roman"/>
          <w:sz w:val="28"/>
          <w:szCs w:val="28"/>
          <w:lang w:val="en-US"/>
        </w:rPr>
        <w:t xml:space="preserve"> </w:t>
      </w:r>
      <w:r w:rsidRPr="00D575E6">
        <w:rPr>
          <w:rFonts w:ascii="Times New Roman" w:eastAsia="TimesNewRoman" w:hAnsi="Times New Roman" w:cs="Times New Roman"/>
          <w:sz w:val="28"/>
          <w:szCs w:val="28"/>
          <w:lang w:val="en-US"/>
        </w:rPr>
        <w:t>are carried out?</w:t>
      </w:r>
    </w:p>
    <w:p w:rsidR="006774D0" w:rsidRPr="00D575E6" w:rsidRDefault="006774D0" w:rsidP="00D575E6">
      <w:pPr>
        <w:spacing w:after="0" w:line="240" w:lineRule="auto"/>
        <w:ind w:firstLine="709"/>
        <w:jc w:val="both"/>
        <w:rPr>
          <w:rFonts w:ascii="Times New Roman" w:eastAsia="TimesNewRoman" w:hAnsi="Times New Roman" w:cs="Times New Roman"/>
          <w:sz w:val="28"/>
          <w:szCs w:val="28"/>
          <w:lang w:val="en-US"/>
        </w:rPr>
      </w:pPr>
      <w:r w:rsidRPr="00D575E6">
        <w:rPr>
          <w:rFonts w:ascii="Times New Roman" w:eastAsia="TimesNewRoman" w:hAnsi="Times New Roman" w:cs="Times New Roman"/>
          <w:sz w:val="28"/>
          <w:szCs w:val="28"/>
          <w:lang w:val="kk-KZ"/>
        </w:rPr>
        <w:t>5</w:t>
      </w:r>
      <w:r w:rsidRPr="00D575E6">
        <w:rPr>
          <w:rFonts w:ascii="Times New Roman" w:eastAsia="TimesNewRoman" w:hAnsi="Times New Roman" w:cs="Times New Roman"/>
          <w:sz w:val="28"/>
          <w:szCs w:val="28"/>
          <w:lang w:val="en-US"/>
        </w:rPr>
        <w:t>. What parameters are measured when carrying out tests for torsion?</w:t>
      </w:r>
    </w:p>
    <w:p w:rsidR="006774D0" w:rsidRPr="00D575E6" w:rsidRDefault="006774D0" w:rsidP="00D575E6">
      <w:pPr>
        <w:spacing w:after="0" w:line="240" w:lineRule="auto"/>
        <w:ind w:firstLine="709"/>
        <w:jc w:val="both"/>
        <w:rPr>
          <w:rFonts w:ascii="Times New Roman" w:hAnsi="Times New Roman" w:cs="Times New Roman"/>
          <w:sz w:val="28"/>
          <w:szCs w:val="28"/>
          <w:lang w:val="kk-KZ"/>
        </w:rPr>
      </w:pPr>
      <w:r w:rsidRPr="00D575E6">
        <w:rPr>
          <w:rFonts w:ascii="Times New Roman" w:eastAsia="TimesNewRoman" w:hAnsi="Times New Roman" w:cs="Times New Roman"/>
          <w:sz w:val="28"/>
          <w:szCs w:val="28"/>
          <w:lang w:val="en-US"/>
        </w:rPr>
        <w:t>6.</w:t>
      </w:r>
      <w:r w:rsidRPr="00D575E6">
        <w:rPr>
          <w:rFonts w:ascii="Times New Roman" w:hAnsi="Times New Roman" w:cs="Times New Roman"/>
          <w:sz w:val="28"/>
          <w:szCs w:val="28"/>
          <w:lang w:val="en-US"/>
        </w:rPr>
        <w:t xml:space="preserve"> Planning, carrying out and processing of results of attributive and control fail-safe tests</w:t>
      </w:r>
    </w:p>
    <w:p w:rsidR="006774D0" w:rsidRPr="00D575E6" w:rsidRDefault="006774D0" w:rsidP="00D575E6">
      <w:pPr>
        <w:autoSpaceDE w:val="0"/>
        <w:autoSpaceDN w:val="0"/>
        <w:adjustRightInd w:val="0"/>
        <w:spacing w:after="0" w:line="240" w:lineRule="auto"/>
        <w:ind w:firstLine="709"/>
        <w:jc w:val="both"/>
        <w:rPr>
          <w:rFonts w:ascii="Times New Roman" w:hAnsi="Times New Roman" w:cs="Times New Roman"/>
          <w:sz w:val="28"/>
          <w:szCs w:val="28"/>
          <w:lang w:val="kk-KZ"/>
        </w:rPr>
      </w:pPr>
      <w:r w:rsidRPr="00D575E6">
        <w:rPr>
          <w:rFonts w:ascii="Times New Roman" w:hAnsi="Times New Roman" w:cs="Times New Roman"/>
          <w:sz w:val="28"/>
          <w:szCs w:val="28"/>
          <w:lang w:val="en-US"/>
        </w:rPr>
        <w:t>7. Means of tests for a bend and torsion</w:t>
      </w:r>
    </w:p>
    <w:p w:rsidR="006774D0" w:rsidRPr="00DC1FD1" w:rsidRDefault="006774D0" w:rsidP="00DC1FD1">
      <w:pPr>
        <w:spacing w:after="0" w:line="240" w:lineRule="auto"/>
        <w:ind w:firstLine="709"/>
        <w:jc w:val="both"/>
        <w:rPr>
          <w:rFonts w:ascii="Times New Roman" w:hAnsi="Times New Roman" w:cs="Times New Roman"/>
          <w:sz w:val="28"/>
          <w:szCs w:val="28"/>
          <w:lang w:val="en-US"/>
        </w:rPr>
      </w:pPr>
    </w:p>
    <w:p w:rsidR="006774D0" w:rsidRPr="00DC1FD1" w:rsidRDefault="006774D0" w:rsidP="005649E3">
      <w:pPr>
        <w:spacing w:after="0" w:line="240" w:lineRule="auto"/>
        <w:ind w:right="1" w:firstLine="709"/>
        <w:jc w:val="both"/>
        <w:rPr>
          <w:rFonts w:ascii="Times New Roman" w:hAnsi="Times New Roman" w:cs="Times New Roman"/>
          <w:b/>
          <w:sz w:val="28"/>
          <w:szCs w:val="28"/>
          <w:lang w:val="en-US"/>
        </w:rPr>
      </w:pPr>
      <w:r w:rsidRPr="00DC1FD1">
        <w:rPr>
          <w:rFonts w:ascii="Times New Roman" w:hAnsi="Times New Roman" w:cs="Times New Roman"/>
          <w:b/>
          <w:sz w:val="28"/>
          <w:szCs w:val="28"/>
          <w:lang w:val="en-US"/>
        </w:rPr>
        <w:t>Lecture 13</w:t>
      </w:r>
    </w:p>
    <w:p w:rsidR="006774D0" w:rsidRPr="00AB7BD2" w:rsidRDefault="004B43CC" w:rsidP="00524C78">
      <w:pPr>
        <w:spacing w:after="0" w:line="240" w:lineRule="auto"/>
        <w:ind w:right="1" w:firstLine="709"/>
        <w:jc w:val="both"/>
        <w:rPr>
          <w:rFonts w:ascii="Times New Roman" w:hAnsi="Times New Roman" w:cs="Times New Roman"/>
          <w:b/>
          <w:sz w:val="28"/>
          <w:szCs w:val="28"/>
          <w:lang w:val="en-US"/>
        </w:rPr>
      </w:pPr>
      <w:r w:rsidRPr="00AB7BD2">
        <w:rPr>
          <w:rFonts w:ascii="Times New Roman" w:hAnsi="Times New Roman" w:cs="Times New Roman"/>
          <w:b/>
          <w:sz w:val="28"/>
          <w:szCs w:val="28"/>
          <w:lang w:val="en-US"/>
        </w:rPr>
        <w:t>Theme</w:t>
      </w:r>
      <w:r w:rsidR="006774D0" w:rsidRPr="00AB7BD2">
        <w:rPr>
          <w:rFonts w:ascii="Times New Roman" w:hAnsi="Times New Roman" w:cs="Times New Roman"/>
          <w:b/>
          <w:sz w:val="28"/>
          <w:szCs w:val="28"/>
          <w:lang w:val="en-US"/>
        </w:rPr>
        <w:t xml:space="preserve">: </w:t>
      </w:r>
      <w:r w:rsidRPr="00AB7BD2">
        <w:rPr>
          <w:rFonts w:ascii="Times New Roman" w:hAnsi="Times New Roman" w:cs="Times New Roman"/>
          <w:b/>
          <w:sz w:val="28"/>
          <w:szCs w:val="28"/>
          <w:lang w:val="en-US"/>
        </w:rPr>
        <w:t>Automation of tests. Need of automation of tests. The principles of creation of the automated system of tests. Types of providing the automated system of tests, their appointment. Examples of creation of the automated system of tests. Gages of hardness of materials. Statistical methods and devices for measurement of hardness. Nondestructive methods and devices for measurement of hardness.</w:t>
      </w:r>
    </w:p>
    <w:p w:rsidR="006774D0" w:rsidRPr="00524C78" w:rsidRDefault="006774D0" w:rsidP="00524C78">
      <w:pPr>
        <w:spacing w:after="0" w:line="240" w:lineRule="auto"/>
        <w:ind w:right="1" w:firstLine="709"/>
        <w:jc w:val="both"/>
        <w:rPr>
          <w:rFonts w:ascii="Times New Roman" w:hAnsi="Times New Roman" w:cs="Times New Roman"/>
          <w:sz w:val="28"/>
          <w:szCs w:val="28"/>
          <w:lang w:val="en-US"/>
        </w:rPr>
      </w:pPr>
    </w:p>
    <w:p w:rsidR="003375A1" w:rsidRPr="00524C78" w:rsidRDefault="003375A1" w:rsidP="00524C78">
      <w:pPr>
        <w:autoSpaceDE w:val="0"/>
        <w:autoSpaceDN w:val="0"/>
        <w:adjustRightInd w:val="0"/>
        <w:spacing w:after="0" w:line="240" w:lineRule="auto"/>
        <w:ind w:firstLine="709"/>
        <w:rPr>
          <w:rFonts w:ascii="Times New Roman" w:hAnsi="Times New Roman" w:cs="Times New Roman"/>
          <w:b/>
          <w:sz w:val="28"/>
          <w:szCs w:val="28"/>
          <w:lang w:val="en-US"/>
        </w:rPr>
      </w:pPr>
      <w:r w:rsidRPr="00524C78">
        <w:rPr>
          <w:rFonts w:ascii="Times New Roman" w:hAnsi="Times New Roman" w:cs="Times New Roman"/>
          <w:b/>
          <w:sz w:val="28"/>
          <w:szCs w:val="28"/>
          <w:lang w:val="en-US"/>
        </w:rPr>
        <w:t>Lecture plan:</w:t>
      </w:r>
    </w:p>
    <w:p w:rsidR="006774D0" w:rsidRPr="00524C78" w:rsidRDefault="006774D0" w:rsidP="005649E3">
      <w:pPr>
        <w:numPr>
          <w:ilvl w:val="0"/>
          <w:numId w:val="17"/>
        </w:numPr>
        <w:spacing w:after="0" w:line="240" w:lineRule="auto"/>
        <w:ind w:left="0" w:right="1" w:firstLine="709"/>
        <w:jc w:val="both"/>
        <w:rPr>
          <w:rFonts w:ascii="Times New Roman" w:hAnsi="Times New Roman" w:cs="Times New Roman"/>
          <w:sz w:val="28"/>
          <w:szCs w:val="28"/>
          <w:lang w:val="en-US"/>
        </w:rPr>
      </w:pPr>
      <w:r w:rsidRPr="00524C78">
        <w:rPr>
          <w:rFonts w:ascii="Times New Roman" w:hAnsi="Times New Roman" w:cs="Times New Roman"/>
          <w:sz w:val="28"/>
          <w:szCs w:val="28"/>
          <w:lang w:val="en-US"/>
        </w:rPr>
        <w:t>Automation of tests. General provisions</w:t>
      </w:r>
    </w:p>
    <w:p w:rsidR="006774D0" w:rsidRPr="00DC1FD1" w:rsidRDefault="006774D0" w:rsidP="005649E3">
      <w:pPr>
        <w:numPr>
          <w:ilvl w:val="0"/>
          <w:numId w:val="17"/>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 for hardness. General provisions.</w:t>
      </w:r>
    </w:p>
    <w:p w:rsidR="006774D0" w:rsidRPr="00DC1FD1" w:rsidRDefault="006774D0" w:rsidP="005649E3">
      <w:pPr>
        <w:numPr>
          <w:ilvl w:val="0"/>
          <w:numId w:val="17"/>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Test across Brennel.</w:t>
      </w:r>
    </w:p>
    <w:p w:rsidR="006774D0" w:rsidRPr="00DC1FD1" w:rsidRDefault="006774D0" w:rsidP="005649E3">
      <w:pPr>
        <w:numPr>
          <w:ilvl w:val="0"/>
          <w:numId w:val="17"/>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Test according to Rockwell.</w:t>
      </w:r>
    </w:p>
    <w:p w:rsidR="006774D0" w:rsidRPr="00DC1FD1" w:rsidRDefault="006774D0" w:rsidP="005649E3">
      <w:pPr>
        <w:numPr>
          <w:ilvl w:val="0"/>
          <w:numId w:val="17"/>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bCs/>
          <w:sz w:val="28"/>
          <w:szCs w:val="28"/>
          <w:lang w:val="en-US"/>
        </w:rPr>
        <w:t>Preparation of the device and carrying out test</w:t>
      </w:r>
    </w:p>
    <w:p w:rsidR="006774D0" w:rsidRPr="00DC1FD1" w:rsidRDefault="006774D0" w:rsidP="005649E3">
      <w:pPr>
        <w:numPr>
          <w:ilvl w:val="0"/>
          <w:numId w:val="17"/>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Order of carrying out test.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numPr>
          <w:ilvl w:val="1"/>
          <w:numId w:val="17"/>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Automation of tests. General provisions</w:t>
      </w:r>
    </w:p>
    <w:p w:rsidR="008B307B" w:rsidRDefault="006774D0" w:rsidP="005649E3">
      <w:pPr>
        <w:pStyle w:val="af0"/>
        <w:ind w:right="1" w:firstLine="709"/>
        <w:jc w:val="both"/>
        <w:rPr>
          <w:rFonts w:cs="Times New Roman"/>
          <w:sz w:val="28"/>
          <w:szCs w:val="28"/>
        </w:rPr>
      </w:pPr>
      <w:r w:rsidRPr="00DC1FD1">
        <w:rPr>
          <w:rFonts w:cs="Times New Roman"/>
          <w:sz w:val="28"/>
          <w:szCs w:val="28"/>
        </w:rPr>
        <w:t>Reliability of the modern automated process control systems (APCS) is an important component of their quality and a necessary condition of safety of production objects. The assessment of reliability and safety of the PCS is provided by requirements of the state and international standards and normative documents. Readiness of the organizations and enterprises developing and operating the PCS to make the analysis of their reliability and safety is an indispensable condition of the state and international certification. A main goal of such analysis - timely receiving the reliable information necessary for development, justifications and implementation of design decisions.</w:t>
      </w:r>
    </w:p>
    <w:p w:rsidR="006774D0" w:rsidRPr="00DC1FD1" w:rsidRDefault="006774D0" w:rsidP="005649E3">
      <w:pPr>
        <w:pStyle w:val="af0"/>
        <w:ind w:right="1" w:firstLine="709"/>
        <w:jc w:val="both"/>
        <w:rPr>
          <w:rFonts w:cs="Times New Roman"/>
          <w:sz w:val="28"/>
          <w:szCs w:val="28"/>
        </w:rPr>
      </w:pPr>
      <w:r w:rsidRPr="00DC1FD1">
        <w:rPr>
          <w:rFonts w:cs="Times New Roman"/>
          <w:sz w:val="28"/>
          <w:szCs w:val="28"/>
        </w:rPr>
        <w:t xml:space="preserve">Basic sample of a universal program complex of the automated structural and logical modeling and calculation of indicators of reliability and safety of the PCS of big dimension and high structural complexity (ASM SZMA personal computer). </w:t>
      </w:r>
    </w:p>
    <w:p w:rsidR="006774D0" w:rsidRPr="00DC1FD1" w:rsidRDefault="006774D0" w:rsidP="005649E3">
      <w:pPr>
        <w:pStyle w:val="af0"/>
        <w:ind w:right="1" w:firstLine="709"/>
        <w:jc w:val="both"/>
        <w:rPr>
          <w:rFonts w:cs="Times New Roman"/>
          <w:sz w:val="28"/>
          <w:szCs w:val="28"/>
        </w:rPr>
      </w:pPr>
      <w:r w:rsidRPr="00DC1FD1">
        <w:rPr>
          <w:rFonts w:cs="Times New Roman"/>
          <w:noProof/>
          <w:sz w:val="28"/>
          <w:szCs w:val="28"/>
          <w:lang w:val="ru-RU" w:eastAsia="ru-RU"/>
        </w:rPr>
        <w:drawing>
          <wp:inline distT="0" distB="0" distL="0" distR="0">
            <wp:extent cx="3808095" cy="3012440"/>
            <wp:effectExtent l="19050" t="0" r="1905"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2"/>
                    <a:srcRect/>
                    <a:stretch>
                      <a:fillRect/>
                    </a:stretch>
                  </pic:blipFill>
                  <pic:spPr bwMode="auto">
                    <a:xfrm>
                      <a:off x="0" y="0"/>
                      <a:ext cx="3808095" cy="3012440"/>
                    </a:xfrm>
                    <a:prstGeom prst="rect">
                      <a:avLst/>
                    </a:prstGeom>
                    <a:solidFill>
                      <a:srgbClr val="FFFFFF"/>
                    </a:solidFill>
                    <a:ln w="9525">
                      <a:noFill/>
                      <a:miter lim="800000"/>
                      <a:headEnd/>
                      <a:tailEnd/>
                    </a:ln>
                  </pic:spPr>
                </pic:pic>
              </a:graphicData>
            </a:graphic>
          </wp:inline>
        </w:drawing>
      </w:r>
    </w:p>
    <w:p w:rsidR="006774D0" w:rsidRPr="00DC1FD1" w:rsidRDefault="006774D0" w:rsidP="005649E3">
      <w:pPr>
        <w:pStyle w:val="af0"/>
        <w:ind w:right="1" w:firstLine="709"/>
        <w:jc w:val="both"/>
        <w:rPr>
          <w:rFonts w:cs="Times New Roman"/>
          <w:sz w:val="28"/>
          <w:szCs w:val="28"/>
        </w:rPr>
      </w:pPr>
    </w:p>
    <w:p w:rsidR="006774D0" w:rsidRPr="00DC1FD1" w:rsidRDefault="006774D0" w:rsidP="005649E3">
      <w:pPr>
        <w:pStyle w:val="af0"/>
        <w:ind w:right="1" w:firstLine="709"/>
        <w:jc w:val="both"/>
        <w:rPr>
          <w:rFonts w:cs="Times New Roman"/>
          <w:sz w:val="28"/>
          <w:szCs w:val="28"/>
        </w:rPr>
      </w:pPr>
      <w:r w:rsidRPr="00DC1FD1">
        <w:rPr>
          <w:rFonts w:cs="Times New Roman"/>
          <w:sz w:val="28"/>
          <w:szCs w:val="28"/>
        </w:rPr>
        <w:t>The integrated structure of the ASM SZMA personal computer</w:t>
      </w:r>
    </w:p>
    <w:p w:rsidR="006774D0" w:rsidRPr="00DC1FD1" w:rsidRDefault="006774D0" w:rsidP="005649E3">
      <w:pPr>
        <w:pStyle w:val="af0"/>
        <w:ind w:right="1" w:firstLine="709"/>
        <w:jc w:val="both"/>
        <w:rPr>
          <w:rFonts w:cs="Times New Roman"/>
          <w:sz w:val="28"/>
          <w:szCs w:val="28"/>
        </w:rPr>
      </w:pP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ASM SZMA program complex is developed in the programming system of Borland Delphi Professional, Version 7.0 and can be used in Windows 98/ME and Windows/NT/2000/XP OS. The basic sample of the ASM SZMA personal computer is used by specialists of design department of JSC SPIK SZMA for an assessment of reliability and safety of the developed PCSs at all design stages. The ASM SZMA personal computer theoretical platform is </w:t>
      </w:r>
      <w:hyperlink r:id="rId33" w:history="1">
        <w:r w:rsidRPr="00DC1FD1">
          <w:rPr>
            <w:rStyle w:val="aa"/>
            <w:rFonts w:ascii="Times New Roman" w:hAnsi="Times New Roman" w:cs="Times New Roman"/>
            <w:color w:val="auto"/>
            <w:sz w:val="28"/>
            <w:szCs w:val="28"/>
            <w:u w:val="none"/>
            <w:lang w:val="en-US"/>
          </w:rPr>
          <w:t xml:space="preserve">the general logiko-probabilistic method (GLPM) </w:t>
        </w:r>
      </w:hyperlink>
      <w:r w:rsidRPr="00DC1FD1">
        <w:rPr>
          <w:rFonts w:ascii="Times New Roman" w:hAnsi="Times New Roman" w:cs="Times New Roman"/>
          <w:sz w:val="28"/>
          <w:szCs w:val="28"/>
          <w:lang w:val="en-US"/>
        </w:rPr>
        <w:t xml:space="preserve">of the analysis of structural and difficult system objects and processes of different types, classes and appointment. </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Technique of use of the ASM SZMA personal computer. A problem definition in the course of which are carried out: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creation of the block diagram of the studied system;</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task of criteria of realization of the main functions of system and emergence of possible emergencies;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 task of probabilistic and other parameters of reliability of elements, the initial and initiating events;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input of the specified data in the ASM SZMA personal computer.</w:t>
      </w:r>
      <w:r w:rsidRPr="00DC1FD1">
        <w:rPr>
          <w:rFonts w:ascii="Times New Roman" w:hAnsi="Times New Roman" w:cs="Times New Roman"/>
          <w:sz w:val="28"/>
          <w:szCs w:val="28"/>
          <w:lang w:val="en-US"/>
        </w:rPr>
        <w:br/>
      </w:r>
      <w:r w:rsidRPr="00DC1FD1">
        <w:rPr>
          <w:rFonts w:ascii="Times New Roman" w:hAnsi="Times New Roman" w:cs="Times New Roman"/>
          <w:noProof/>
          <w:sz w:val="28"/>
          <w:szCs w:val="28"/>
          <w:lang w:eastAsia="ru-RU"/>
        </w:rPr>
        <w:drawing>
          <wp:inline distT="0" distB="0" distL="0" distR="0">
            <wp:extent cx="32385" cy="323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4"/>
                    <a:srcRect/>
                    <a:stretch>
                      <a:fillRect/>
                    </a:stretch>
                  </pic:blipFill>
                  <pic:spPr bwMode="auto">
                    <a:xfrm>
                      <a:off x="0" y="0"/>
                      <a:ext cx="32385" cy="32385"/>
                    </a:xfrm>
                    <a:prstGeom prst="rect">
                      <a:avLst/>
                    </a:prstGeom>
                    <a:noFill/>
                    <a:ln w="9525">
                      <a:noFill/>
                      <a:miter lim="800000"/>
                      <a:headEnd/>
                      <a:tailEnd/>
                    </a:ln>
                  </pic:spPr>
                </pic:pic>
              </a:graphicData>
            </a:graphic>
          </wp:inline>
        </w:drawing>
      </w:r>
      <w:r w:rsidRPr="00DC1FD1">
        <w:rPr>
          <w:rFonts w:ascii="Times New Roman" w:hAnsi="Times New Roman" w:cs="Times New Roman"/>
          <w:sz w:val="28"/>
          <w:szCs w:val="28"/>
          <w:lang w:val="en-US"/>
        </w:rPr>
        <w:t xml:space="preserve">Automatic construction, by means of the ASM SZMA personal computer, logical and probabilistic mathematical models, and calculation (on their basis) indicators of reliability and safety of the studied system on each set main function and an emergency. Providing results of modeling and calculations to the user for the analysis, comparison and a choice of options of the structural organization of system, development and justification of decisions on ensuring its reliability and safety, preparation of reporting documentation. </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Main characteristics of the ASM SZMA personal computer:</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Differs from known program complexes of the automated modeling (Risk Spectrum, SAPHIRE, RiskWave, the RISK, RAY, CRISS Project, etc.) in that for the first time realizes all opportunities of the main device of modeling of algebra of logic in basis functionally of a totality of logical operations "I", "OR" and "NOT". It allows to build automatically by means of the ASM SZMA personal computer as all types monotonous, so new class of nonmonotonic models of reliability and safety of systems.</w:t>
      </w:r>
    </w:p>
    <w:p w:rsidR="00FD6576"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ASM SZMA personal computer allows to define automatically the shortest ways of successful functioning, the minimum sections of refusals and any their nonmonotonic combinations. Uses the advanced device of the graphic description of structures of systems - the scheme of functional integrity (SFI). SFTs allow at statement of tasks to present the studied system to any of standard forms of its structural description – in the form of a function chart, series-parallel connection of elements, a tree of refusals, a tree of events, a connectivity graph and other.</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noProof/>
          <w:sz w:val="28"/>
          <w:szCs w:val="28"/>
          <w:lang w:eastAsia="ru-RU"/>
        </w:rPr>
        <w:drawing>
          <wp:inline distT="0" distB="0" distL="0" distR="0">
            <wp:extent cx="32385" cy="3238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5"/>
                    <a:srcRect/>
                    <a:stretch>
                      <a:fillRect/>
                    </a:stretch>
                  </pic:blipFill>
                  <pic:spPr bwMode="auto">
                    <a:xfrm>
                      <a:off x="0" y="0"/>
                      <a:ext cx="32385" cy="32385"/>
                    </a:xfrm>
                    <a:prstGeom prst="rect">
                      <a:avLst/>
                    </a:prstGeom>
                    <a:noFill/>
                    <a:ln w="9525">
                      <a:noFill/>
                      <a:miter lim="800000"/>
                      <a:headEnd/>
                      <a:tailEnd/>
                    </a:ln>
                  </pic:spPr>
                </pic:pic>
              </a:graphicData>
            </a:graphic>
          </wp:inline>
        </w:drawing>
      </w:r>
      <w:r w:rsidRPr="00DC1FD1">
        <w:rPr>
          <w:rFonts w:ascii="Times New Roman" w:hAnsi="Times New Roman" w:cs="Times New Roman"/>
          <w:sz w:val="28"/>
          <w:szCs w:val="28"/>
          <w:lang w:val="en-US"/>
        </w:rPr>
        <w:t>At creation of SFTs the user at the choice can apply as a straight line (working capacity, safety, system effectiveness) and the return (refusal, accident, risk of functioning of system) logic of reasonings and justifications.</w:t>
      </w:r>
    </w:p>
    <w:p w:rsidR="00FD6576"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ASM SZMA personal computer graphic interface realizes the principle of two-level decomposition (an ekvivalentirovaniye, aggregation). It means that the main scheme the column SFTs of system can include to several hundred tops, each of which, in turn, may contain to hundred elements of schemes of </w:t>
      </w:r>
      <w:r w:rsidR="00FD6576">
        <w:rPr>
          <w:rFonts w:ascii="Times New Roman" w:hAnsi="Times New Roman" w:cs="Times New Roman"/>
          <w:sz w:val="28"/>
          <w:szCs w:val="28"/>
          <w:lang w:val="en-US"/>
        </w:rPr>
        <w:t>subsystems of the second level.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noProof/>
          <w:sz w:val="28"/>
          <w:szCs w:val="28"/>
          <w:lang w:eastAsia="ru-RU"/>
        </w:rPr>
        <w:drawing>
          <wp:inline distT="0" distB="0" distL="0" distR="0">
            <wp:extent cx="32385" cy="3238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6"/>
                    <a:srcRect/>
                    <a:stretch>
                      <a:fillRect/>
                    </a:stretch>
                  </pic:blipFill>
                  <pic:spPr bwMode="auto">
                    <a:xfrm>
                      <a:off x="0" y="0"/>
                      <a:ext cx="32385" cy="32385"/>
                    </a:xfrm>
                    <a:prstGeom prst="rect">
                      <a:avLst/>
                    </a:prstGeom>
                    <a:noFill/>
                    <a:ln w="9525">
                      <a:noFill/>
                      <a:miter lim="800000"/>
                      <a:headEnd/>
                      <a:tailEnd/>
                    </a:ln>
                  </pic:spPr>
                </pic:pic>
              </a:graphicData>
            </a:graphic>
          </wp:inline>
        </w:drawing>
      </w:r>
      <w:r w:rsidRPr="00DC1FD1">
        <w:rPr>
          <w:rFonts w:ascii="Times New Roman" w:hAnsi="Times New Roman" w:cs="Times New Roman"/>
          <w:sz w:val="28"/>
          <w:szCs w:val="28"/>
          <w:lang w:val="en-US"/>
        </w:rPr>
        <w:t>Automatically builds settlement mathematical models of reliability and safety of the studied systems, in the form of exact (and in case of insufficiency of random access memory in the form of confidants) polynomials of settlement probabilistic functions. On the basis of the received polynomials in the ASM SZMA personal computer on each main function and an emergency calculations of the following indicators of reliability and safety are carried out: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probabilities of no-failure operation of nonrestorable system during the set operating time;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average operating time to the full;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an availability quotient of the restored system;</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average time between failures;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average time of system recovery;</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probabilities of refusal of the restored system during the set operating time;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probabilities of emergence of an emergency;</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znachimost and deposits of separate elements to indicators of reliability and safety of system in general;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results of calculations are displayed the display in the form of tables and schedules, and also remain in a database; </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development of the ASM SZMA personal computer and its adaptation to various subject domains the list of the counted indicators can change.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the formed models the stochastic dependences between elements represented by means of groups of not joint events, a multiple (more than two) functioning state and refusal of elements, multifunctionality of elements, refusals for the general reason, ability of systems to function in various states with different efficiency and degree of risk can be considered.</w:t>
      </w:r>
    </w:p>
    <w:p w:rsidR="006D3556"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Experience of practical use of</w:t>
      </w:r>
      <w:r w:rsidR="006D3556">
        <w:rPr>
          <w:rFonts w:ascii="Times New Roman" w:hAnsi="Times New Roman" w:cs="Times New Roman"/>
          <w:sz w:val="28"/>
          <w:szCs w:val="28"/>
          <w:lang w:val="en-US"/>
        </w:rPr>
        <w:t xml:space="preserve"> the ASM SZMA personal computer</w:t>
      </w:r>
    </w:p>
    <w:p w:rsidR="00FD6576"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An automated control system for technological process pump 910-45 and the PCSs 910-45 reservoir parks relating to it.</w:t>
      </w:r>
    </w:p>
    <w:p w:rsidR="00FC1D8F"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Automated control system for technological process of the GFU PCS gas-fractionation installation.</w:t>
      </w:r>
    </w:p>
    <w:p w:rsidR="00FC1D8F"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An automated control system for technological process of fire extinguishing of reservoir park about. 910-27 from the existing fire extinguishing system (PT 910-27 PCS).</w:t>
      </w:r>
    </w:p>
    <w:p w:rsidR="00FC1D8F"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 complex of technical means of an automated control system of park of the liquefied TSB gases, expansion.</w:t>
      </w:r>
    </w:p>
    <w:p w:rsidR="00FC1D8F"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An automated control system for technological process of fire extinguishing of the reservoir parks of a commodity source of raw materials of oil relating to OPU1. (PT TSBN-1 PCS).</w:t>
      </w:r>
    </w:p>
    <w:p w:rsidR="00FC1D8F"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An automated control system for technological process of fire extinguishing of the reservoir parks of a commodity source of raw materials of oil relating to OPU2 and OPU3. (PT TSBN-2/3 PCS).</w:t>
      </w:r>
    </w:p>
    <w:p w:rsidR="00933D0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Replacement of the equipment of 1 stream of the LG-24/7 installation with transfer of all installation to the PCS with replacement of field KIP.</w:t>
      </w:r>
    </w:p>
    <w:p w:rsidR="000708BA"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SAUIR air compressors.</w:t>
      </w:r>
    </w:p>
    <w:p w:rsidR="000708BA"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automated system of antiemergency protection of section 400 of the LK-6U№1 installation (the GROOVE of S-400 LK-6U </w:t>
      </w:r>
      <w:r w:rsidR="002D7F13">
        <w:rPr>
          <w:rFonts w:ascii="Times New Roman" w:hAnsi="Times New Roman" w:cs="Times New Roman"/>
          <w:sz w:val="28"/>
          <w:szCs w:val="28"/>
          <w:lang w:val="en-US"/>
        </w:rPr>
        <w:t>№</w:t>
      </w:r>
      <w:r w:rsidRPr="00DC1FD1">
        <w:rPr>
          <w:rFonts w:ascii="Times New Roman" w:hAnsi="Times New Roman" w:cs="Times New Roman"/>
          <w:sz w:val="28"/>
          <w:szCs w:val="28"/>
          <w:lang w:val="en-US"/>
        </w:rPr>
        <w:t xml:space="preserve"> 1).</w:t>
      </w:r>
    </w:p>
    <w:p w:rsidR="000708BA"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automated system of antiemergency protection of section 100 of the LK-6U№1 installation (the GROOVE of S-100 LK-6U </w:t>
      </w:r>
      <w:r w:rsidR="002D7F13">
        <w:rPr>
          <w:rFonts w:ascii="Times New Roman" w:hAnsi="Times New Roman" w:cs="Times New Roman"/>
          <w:sz w:val="28"/>
          <w:szCs w:val="28"/>
          <w:lang w:val="en-US"/>
        </w:rPr>
        <w:t>№</w:t>
      </w:r>
      <w:r w:rsidRPr="00DC1FD1">
        <w:rPr>
          <w:rFonts w:ascii="Times New Roman" w:hAnsi="Times New Roman" w:cs="Times New Roman"/>
          <w:sz w:val="28"/>
          <w:szCs w:val="28"/>
          <w:lang w:val="en-US"/>
        </w:rPr>
        <w:t xml:space="preserve"> 1).</w:t>
      </w:r>
    </w:p>
    <w:p w:rsidR="000708BA"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The automated system of antiemergency protection of a platform plum of oil, fuel oil, vacuum gasoil.</w:t>
      </w:r>
    </w:p>
    <w:p w:rsidR="006774D0" w:rsidRPr="00DC1FD1" w:rsidRDefault="006774D0" w:rsidP="005649E3">
      <w:pPr>
        <w:numPr>
          <w:ilvl w:val="1"/>
          <w:numId w:val="17"/>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Test for hardness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Material resistance to penetration into it of other more solid body is called as hardness. From all types of mechanical tests hardness is determined most often. It is explained by simplicity and high efficiency of a method of measurement of hardness, and also that test can be carried out on the product (a semi-finished product or a detail), without causing its damage.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main methods of determination of hardness are introduction methods in a surface of the tested metal of standard tips from the solid not deformed materials under the influence of static loadings: Brinell, Rockwell and Vikkers's methods.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Values of hardness are expressed by hardness numbers in various scales. Except the specified methods of measurement of hardness of massive samples, details and semi-finished products, methods of measurement of microhardness, i.e. measurement of hardness of separate components of a microstructure of alloys are used.</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At measurement of hardness in any way the surface of the tested sample or a detail has to be flat as at measurement of hardness of cylindrical samples the tip is pressed more deeply, than at test of flat samples of the same hardness therefore hardness turns out underestimated.</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surface of a sample or product has to be horizontal and not have such defects as scale, zaboina, dirt, various coverings. All superficial defects have to be removed with a fine-grained emery circle, a file or an emery paper. When processing a surface of a sample change of hardness owing to heating or a peening of a surface is inadmissible. When drawing a print on an ispytuyemy product or a sample the distance between the next prints and to edge of a sample has to be not less than 3 </w:t>
      </w:r>
      <w:smartTag w:uri="urn:schemas-microsoft-com:office:smarttags" w:element="metricconverter">
        <w:smartTagPr>
          <w:attr w:name="ProductID" w:val="3 мм"/>
        </w:smartTagPr>
        <w:r w:rsidRPr="00DC1FD1">
          <w:rPr>
            <w:rFonts w:ascii="Times New Roman" w:hAnsi="Times New Roman" w:cs="Times New Roman"/>
            <w:sz w:val="28"/>
            <w:szCs w:val="28"/>
            <w:lang w:val="en-US"/>
          </w:rPr>
          <w:t>mm</w:t>
        </w:r>
      </w:smartTag>
      <w:r w:rsidRPr="00DC1FD1">
        <w:rPr>
          <w:rFonts w:ascii="Times New Roman" w:hAnsi="Times New Roman" w:cs="Times New Roman"/>
          <w:sz w:val="28"/>
          <w:szCs w:val="28"/>
          <w:lang w:val="en-US"/>
        </w:rPr>
        <w:t>.</w:t>
      </w:r>
    </w:p>
    <w:p w:rsidR="006774D0" w:rsidRPr="00DC1FD1" w:rsidRDefault="006774D0" w:rsidP="005649E3">
      <w:pPr>
        <w:spacing w:after="0" w:line="240" w:lineRule="auto"/>
        <w:ind w:right="1" w:firstLine="709"/>
        <w:jc w:val="both"/>
        <w:rPr>
          <w:rFonts w:ascii="Times New Roman" w:hAnsi="Times New Roman" w:cs="Times New Roman"/>
          <w:b/>
          <w:sz w:val="28"/>
          <w:szCs w:val="28"/>
          <w:lang w:val="en-US"/>
        </w:rPr>
      </w:pPr>
      <w:r w:rsidRPr="00DC1FD1">
        <w:rPr>
          <w:rFonts w:ascii="Times New Roman" w:hAnsi="Times New Roman" w:cs="Times New Roman"/>
          <w:sz w:val="28"/>
          <w:szCs w:val="28"/>
          <w:lang w:val="en-US"/>
        </w:rPr>
        <w:t>3 Test across Brennel</w:t>
      </w:r>
      <w:r w:rsidRPr="00DC1FD1">
        <w:rPr>
          <w:rFonts w:ascii="Times New Roman" w:hAnsi="Times New Roman" w:cs="Times New Roman"/>
          <w:b/>
          <w:i/>
          <w:sz w:val="28"/>
          <w:szCs w:val="28"/>
          <w:lang w:val="en-US"/>
        </w:rPr>
        <w: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tester on hardness according to Brinell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most widespread tester on hardness according to Brinell is the automatic lever press.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The scheme of an automatic lever press is shown in fig. 2,1. In the top part of a bed 1 there is a spindle 2 into which the tip with a ball 3 is inserted. One of three tips — with a ball with a diameter of 10,5 or 2,5 mm can be established</w:t>
      </w:r>
      <w:smartTag w:uri="urn:schemas-microsoft-com:office:smarttags" w:element="metricconverter">
        <w:smartTagPr>
          <w:attr w:name="ProductID" w:val="2,5 мм"/>
        </w:smartTagPr>
      </w:smartTag>
      <w:r w:rsidRPr="00DC1FD1">
        <w:rPr>
          <w:rFonts w:ascii="Times New Roman" w:hAnsi="Times New Roman" w:cs="Times New Roman"/>
          <w:sz w:val="28"/>
          <w:szCs w:val="28"/>
          <w:lang w:val="en-US"/>
        </w:rPr>
        <w:t xml:space="preserve">. The little table 4 serves for installation on it the tested sample 5. Rotation clockwise handles 6 set the screw 7 which, moving up in motion, lifts a little table 4, and the sample 5 nestles on a ball 3. At rotation of the handle 6 until the index 8 will not become against risks, the spring 9 contracts to the full and preliminary loading in </w:t>
      </w:r>
      <w:smartTag w:uri="urn:schemas-microsoft-com:office:smarttags" w:element="metricconverter">
        <w:smartTagPr>
          <w:attr w:name="ProductID" w:val="100 кГ"/>
        </w:smartTagPr>
        <w:r w:rsidRPr="00DC1FD1">
          <w:rPr>
            <w:rFonts w:ascii="Times New Roman" w:hAnsi="Times New Roman" w:cs="Times New Roman"/>
            <w:sz w:val="28"/>
            <w:szCs w:val="28"/>
            <w:lang w:val="en-US"/>
          </w:rPr>
          <w:t>100 kg</w:t>
        </w:r>
      </w:smartTag>
      <w:r w:rsidRPr="00DC1FD1">
        <w:rPr>
          <w:rFonts w:ascii="Times New Roman" w:hAnsi="Times New Roman" w:cs="Times New Roman"/>
          <w:sz w:val="28"/>
          <w:szCs w:val="28"/>
          <w:lang w:val="en-US"/>
        </w:rPr>
        <w:t xml:space="preserve"> is created.</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electric motor 10 which is turned on pressing of the button located sideways the press is brought into rotation by the clown 11. At rotation of the clown the 11th rod 12, moving down, lowers the lever 13 and the suspension bracket connected to it 14 with freights 15, creating these load of a ball which is pressed into a sample. At further rotation of the clown I a rod 12, moving up, lifts the lever 13 and a suspension bracket 14 with freights 15, unloading these a ball. When the lever and a suspension bracket with freights is reached a starting position, the signal by a call automatically is given and the electric motor is </w:t>
      </w:r>
      <w:r w:rsidRPr="00DC1FD1">
        <w:rPr>
          <w:rFonts w:ascii="Times New Roman" w:hAnsi="Times New Roman" w:cs="Times New Roman"/>
          <w:sz w:val="28"/>
          <w:szCs w:val="28"/>
          <w:lang w:val="en-US"/>
        </w:rPr>
        <w:lastRenderedPageBreak/>
        <w:t xml:space="preserve">automatically switched off. Rotation of the handle 6 counterclockwise lower a little table 4. Depending on the freights established on a suspension bracket 14 various loading is created </w:t>
      </w:r>
    </w:p>
    <w:p w:rsidR="006774D0" w:rsidRPr="00DC1FD1" w:rsidRDefault="006774D0" w:rsidP="005649E3">
      <w:pPr>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noProof/>
          <w:sz w:val="28"/>
          <w:szCs w:val="28"/>
          <w:lang w:eastAsia="ru-RU"/>
        </w:rPr>
        <w:drawing>
          <wp:inline distT="0" distB="0" distL="0" distR="0">
            <wp:extent cx="3723611" cy="2442062"/>
            <wp:effectExtent l="1905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7"/>
                    <a:srcRect/>
                    <a:stretch>
                      <a:fillRect/>
                    </a:stretch>
                  </pic:blipFill>
                  <pic:spPr bwMode="auto">
                    <a:xfrm>
                      <a:off x="0" y="0"/>
                      <a:ext cx="3720837" cy="2440243"/>
                    </a:xfrm>
                    <a:prstGeom prst="rect">
                      <a:avLst/>
                    </a:prstGeom>
                    <a:noFill/>
                    <a:ln w="9525">
                      <a:noFill/>
                      <a:miter lim="800000"/>
                      <a:headEnd/>
                      <a:tailEnd/>
                    </a:ln>
                  </pic:spPr>
                </pic:pic>
              </a:graphicData>
            </a:graphic>
          </wp:inline>
        </w:drawing>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figure 2.1 Scheme of an Automatic Lever Press for determination of hardness.</w:t>
      </w:r>
    </w:p>
    <w:p w:rsidR="00167587" w:rsidRDefault="00167587" w:rsidP="005649E3">
      <w:pPr>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Choice of diameter of a ball and loading. Balls of various diameter (D = 10; 5 and </w:t>
      </w:r>
      <w:smartTag w:uri="urn:schemas-microsoft-com:office:smarttags" w:element="metricconverter">
        <w:smartTagPr>
          <w:attr w:name="ProductID" w:val="2,5 мм"/>
        </w:smartTagPr>
        <w:r w:rsidRPr="00DC1FD1">
          <w:rPr>
            <w:rFonts w:ascii="Times New Roman" w:hAnsi="Times New Roman" w:cs="Times New Roman"/>
            <w:sz w:val="28"/>
            <w:szCs w:val="28"/>
            <w:lang w:val="en-US"/>
          </w:rPr>
          <w:t>2,5 mm</w:t>
        </w:r>
      </w:smartTag>
      <w:r w:rsidRPr="00DC1FD1">
        <w:rPr>
          <w:rFonts w:ascii="Times New Roman" w:hAnsi="Times New Roman" w:cs="Times New Roman"/>
          <w:sz w:val="28"/>
          <w:szCs w:val="28"/>
          <w:lang w:val="en-US"/>
        </w:rPr>
        <w:t xml:space="preserve">) apply depending on thickness of the tested material. Loading is chosen depending on quality of the tested material. Data on a choice of diameter of a ball and loading are provided in tables depending on material and thickness of the tested sample (in accordance with GOST 9012 — 59). At test by balls of different diameters (10; 5 and </w:t>
      </w:r>
      <w:smartTag w:uri="urn:schemas-microsoft-com:office:smarttags" w:element="metricconverter">
        <w:smartTagPr>
          <w:attr w:name="ProductID" w:val="2,5 мм"/>
        </w:smartTagPr>
        <w:r w:rsidRPr="00DC1FD1">
          <w:rPr>
            <w:rFonts w:ascii="Times New Roman" w:hAnsi="Times New Roman" w:cs="Times New Roman"/>
            <w:sz w:val="28"/>
            <w:szCs w:val="28"/>
            <w:lang w:val="en-US"/>
          </w:rPr>
          <w:t>2,5 mm</w:t>
        </w:r>
      </w:smartTag>
      <w:r w:rsidRPr="00DC1FD1">
        <w:rPr>
          <w:rFonts w:ascii="Times New Roman" w:hAnsi="Times New Roman" w:cs="Times New Roman"/>
          <w:sz w:val="28"/>
          <w:szCs w:val="28"/>
          <w:lang w:val="en-US"/>
        </w:rPr>
        <w:t>) apply different loadings; at test of softer metals loading is less.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With reduction of thickness of material apply a ball of smaller diameter (5; </w:t>
      </w:r>
      <w:smartTag w:uri="urn:schemas-microsoft-com:office:smarttags" w:element="metricconverter">
        <w:smartTagPr>
          <w:attr w:name="ProductID" w:val="2,5 мм"/>
        </w:smartTagPr>
        <w:r w:rsidRPr="00DC1FD1">
          <w:rPr>
            <w:rFonts w:ascii="Times New Roman" w:hAnsi="Times New Roman" w:cs="Times New Roman"/>
            <w:sz w:val="28"/>
            <w:szCs w:val="28"/>
            <w:lang w:val="en-US"/>
          </w:rPr>
          <w:t>2,5 mm</w:t>
        </w:r>
      </w:smartTag>
      <w:r w:rsidRPr="00DC1FD1">
        <w:rPr>
          <w:rFonts w:ascii="Times New Roman" w:hAnsi="Times New Roman" w:cs="Times New Roman"/>
          <w:sz w:val="28"/>
          <w:szCs w:val="28"/>
          <w:lang w:val="en-US"/>
        </w:rPr>
        <w:t>) and small loading. Conditions of test are written down as follows: for example, HB 10 (3000) 30 designates that test carried out a ball with a diameter of 10 mm</w:t>
      </w:r>
      <w:smartTag w:uri="urn:schemas-microsoft-com:office:smarttags" w:element="metricconverter">
        <w:smartTagPr>
          <w:attr w:name="ProductID" w:val="10 мм"/>
        </w:smartTagPr>
      </w:smartTag>
      <w:r w:rsidRPr="00DC1FD1">
        <w:rPr>
          <w:rFonts w:ascii="Times New Roman" w:hAnsi="Times New Roman" w:cs="Times New Roman"/>
          <w:sz w:val="28"/>
          <w:szCs w:val="28"/>
          <w:lang w:val="en-US"/>
        </w:rPr>
        <w:t xml:space="preserve">, under loading </w:t>
      </w:r>
      <w:smartTag w:uri="urn:schemas-microsoft-com:office:smarttags" w:element="metricconverter">
        <w:smartTagPr>
          <w:attr w:name="ProductID" w:val="3000 кГ"/>
        </w:smartTagPr>
        <w:r w:rsidRPr="00DC1FD1">
          <w:rPr>
            <w:rFonts w:ascii="Times New Roman" w:hAnsi="Times New Roman" w:cs="Times New Roman"/>
            <w:sz w:val="28"/>
            <w:szCs w:val="28"/>
            <w:lang w:val="en-US"/>
          </w:rPr>
          <w:t>of 3000 kg</w:t>
        </w:r>
      </w:smartTag>
      <w:r w:rsidRPr="00DC1FD1">
        <w:rPr>
          <w:rFonts w:ascii="Times New Roman" w:hAnsi="Times New Roman" w:cs="Times New Roman"/>
          <w:sz w:val="28"/>
          <w:szCs w:val="28"/>
          <w:lang w:val="en-US"/>
        </w:rPr>
        <w:t>, with endurance of 30 sec.</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chosen test conditions (diameter of a ball and loading) should be written down in column 2 of the test report.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Preparation of a sample for test. Before test a sample surface into which the ball will be pressed, process an emery stone or a file that it was equal, and scale or other defects was not smooth. When processing a surface the sample should not heat up above 100 — 150 °C.</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Preparation of a surface of a sample is necessary for receiving the correct print and that its edges were clearly visible to measurement.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Order of carrying out test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establish on a suspension bracket 14 (see fig. 2,1) the freights 15 corresponding to the loading chosen for test.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insert a tip with a ball into a spindle 2 and to strengthen.</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On a little table 4 to place the tested sample 5. The sample has to lie densely on a little table. The center of a print has to be from edge of a sample at distance not less than diameter of a ball.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Rotation of the handle 6 clockwise to lift a little table and to press a sample 5 to a ball 3; to continue to rotate the handle 6 until the index 8 does not become against risks.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Pressing of the button to turn on the electric motor.</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After a signal a call rotation counterclockwise handles 6 to lower a little table 4 and to remove from it a sample with the received print.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measure the received print.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8.</w:t>
      </w:r>
      <w:r w:rsidRPr="00DC1FD1">
        <w:rPr>
          <w:rFonts w:ascii="Times New Roman" w:hAnsi="Times New Roman" w:cs="Times New Roman"/>
          <w:sz w:val="28"/>
          <w:szCs w:val="28"/>
          <w:lang w:val="en-US"/>
        </w:rPr>
        <w:tab/>
        <w:t>To determine hardness.</w:t>
      </w:r>
    </w:p>
    <w:p w:rsidR="006774D0" w:rsidRPr="00DC1FD1" w:rsidRDefault="006774D0" w:rsidP="005649E3">
      <w:pPr>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sz w:val="28"/>
          <w:szCs w:val="28"/>
          <w:lang w:val="en-US"/>
        </w:rPr>
        <w:t>4 Test according to Rockwell</w:t>
      </w:r>
      <w:r w:rsidRPr="00DC1FD1">
        <w:rPr>
          <w:rFonts w:ascii="Times New Roman" w:hAnsi="Times New Roman" w:cs="Times New Roman"/>
          <w:i/>
          <w:sz w:val="28"/>
          <w:szCs w:val="28"/>
          <w:lang w:val="en-US"/>
        </w:rPr>
        <w:t>.</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device like Rockwell TK-2</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general view and circuitry of the instrument of TK-2 are shown in fig. 2,2 and 2.3. The spindle of 1 device (see fig. 2.3) serves for fixing on its end by means of the screw of 2 mandrels 3 with a ball or diamond (or from a firm alloy) a cone. Constant freight 4 creates loading </w:t>
      </w:r>
      <w:smartTag w:uri="urn:schemas-microsoft-com:office:smarttags" w:element="metricconverter">
        <w:smartTagPr>
          <w:attr w:name="ProductID" w:val="50 кГ"/>
        </w:smartTagPr>
        <w:r w:rsidRPr="00DC1FD1">
          <w:rPr>
            <w:rFonts w:ascii="Times New Roman" w:hAnsi="Times New Roman" w:cs="Times New Roman"/>
            <w:sz w:val="28"/>
            <w:szCs w:val="28"/>
            <w:lang w:val="en-US"/>
          </w:rPr>
          <w:t>of 50 kg</w:t>
        </w:r>
      </w:smartTag>
      <w:r w:rsidRPr="00DC1FD1">
        <w:rPr>
          <w:rFonts w:ascii="Times New Roman" w:hAnsi="Times New Roman" w:cs="Times New Roman"/>
          <w:sz w:val="28"/>
          <w:szCs w:val="28"/>
          <w:lang w:val="en-US"/>
        </w:rPr>
        <w:t xml:space="preserve"> if on constant freight 4 freight 5 is established </w:t>
      </w:r>
      <w:r w:rsidR="00314F30">
        <w:rPr>
          <w:rFonts w:ascii="Times New Roman" w:hAnsi="Times New Roman" w:cs="Times New Roman"/>
          <w:noProof/>
          <w:sz w:val="28"/>
          <w:szCs w:val="28"/>
        </w:rPr>
        <w:pict>
          <v:line id="_x0000_s1026" style="position:absolute;left:0;text-align:left;z-index:251657728;mso-position-horizontal-relative:margin;mso-position-vertical-relative:text" from="571.7pt,243.85pt" to="571.7pt,646.1pt" o:allowincell="f" strokeweight=".7pt">
            <w10:wrap anchorx="margin"/>
          </v:line>
        </w:pict>
      </w:r>
      <w:r w:rsidR="00314F30">
        <w:rPr>
          <w:rFonts w:ascii="Times New Roman" w:hAnsi="Times New Roman" w:cs="Times New Roman"/>
          <w:noProof/>
          <w:sz w:val="28"/>
          <w:szCs w:val="28"/>
        </w:rPr>
        <w:pict>
          <v:line id="_x0000_s1027" style="position:absolute;left:0;text-align:left;z-index:251658752;mso-position-horizontal-relative:margin;mso-position-vertical-relative:text" from="554.4pt,357.1pt" to="554.4pt,505.4pt" o:allowincell="f" strokeweight=".7pt">
            <w10:wrap anchorx="margin"/>
          </v:line>
        </w:pict>
      </w:r>
      <w:r w:rsidRPr="00DC1FD1">
        <w:rPr>
          <w:rFonts w:ascii="Times New Roman" w:hAnsi="Times New Roman" w:cs="Times New Roman"/>
          <w:sz w:val="28"/>
          <w:szCs w:val="28"/>
          <w:lang w:val="en-US"/>
        </w:rPr>
        <w:t>(</w:t>
      </w:r>
      <w:smartTag w:uri="urn:schemas-microsoft-com:office:smarttags" w:element="metricconverter">
        <w:smartTagPr>
          <w:attr w:name="ProductID" w:val="40 кГ"/>
        </w:smartTagPr>
        <w:r w:rsidRPr="00DC1FD1">
          <w:rPr>
            <w:rFonts w:ascii="Times New Roman" w:hAnsi="Times New Roman" w:cs="Times New Roman"/>
            <w:sz w:val="28"/>
            <w:szCs w:val="28"/>
            <w:lang w:val="en-US"/>
          </w:rPr>
          <w:t>40 kg</w:t>
        </w:r>
      </w:smartTag>
      <w:r w:rsidRPr="00DC1FD1">
        <w:rPr>
          <w:rFonts w:ascii="Times New Roman" w:hAnsi="Times New Roman" w:cs="Times New Roman"/>
          <w:sz w:val="28"/>
          <w:szCs w:val="28"/>
          <w:lang w:val="en-US"/>
        </w:rPr>
        <w:t xml:space="preserve">), loading </w:t>
      </w:r>
      <w:smartTag w:uri="urn:schemas-microsoft-com:office:smarttags" w:element="metricconverter">
        <w:smartTagPr>
          <w:attr w:name="ProductID" w:val="90 кГ"/>
        </w:smartTagPr>
        <w:r w:rsidRPr="00DC1FD1">
          <w:rPr>
            <w:rFonts w:ascii="Times New Roman" w:hAnsi="Times New Roman" w:cs="Times New Roman"/>
            <w:sz w:val="28"/>
            <w:szCs w:val="28"/>
            <w:lang w:val="en-US"/>
          </w:rPr>
          <w:t>of 90 kg</w:t>
        </w:r>
      </w:smartTag>
      <w:r w:rsidRPr="00DC1FD1">
        <w:rPr>
          <w:rFonts w:ascii="Times New Roman" w:hAnsi="Times New Roman" w:cs="Times New Roman"/>
          <w:sz w:val="28"/>
          <w:szCs w:val="28"/>
          <w:lang w:val="en-US"/>
        </w:rPr>
        <w:t xml:space="preserve"> if on constant freight 4 freight 5 and freight 6 is established (</w:t>
      </w:r>
      <w:smartTag w:uri="urn:schemas-microsoft-com:office:smarttags" w:element="metricconverter">
        <w:smartTagPr>
          <w:attr w:name="ProductID" w:val="50 кГ"/>
        </w:smartTagPr>
        <w:r w:rsidRPr="00DC1FD1">
          <w:rPr>
            <w:rFonts w:ascii="Times New Roman" w:hAnsi="Times New Roman" w:cs="Times New Roman"/>
            <w:sz w:val="28"/>
            <w:szCs w:val="28"/>
            <w:lang w:val="en-US"/>
          </w:rPr>
          <w:t>50 kg</w:t>
        </w:r>
      </w:smartTag>
      <w:r w:rsidRPr="00DC1FD1">
        <w:rPr>
          <w:rFonts w:ascii="Times New Roman" w:hAnsi="Times New Roman" w:cs="Times New Roman"/>
          <w:sz w:val="28"/>
          <w:szCs w:val="28"/>
          <w:lang w:val="en-US"/>
        </w:rPr>
        <w:t xml:space="preserve">) is created, loading </w:t>
      </w:r>
      <w:smartTag w:uri="urn:schemas-microsoft-com:office:smarttags" w:element="metricconverter">
        <w:smartTagPr>
          <w:attr w:name="ProductID" w:val="140 кГ"/>
        </w:smartTagPr>
        <w:r w:rsidRPr="00DC1FD1">
          <w:rPr>
            <w:rFonts w:ascii="Times New Roman" w:hAnsi="Times New Roman" w:cs="Times New Roman"/>
            <w:sz w:val="28"/>
            <w:szCs w:val="28"/>
            <w:lang w:val="en-US"/>
          </w:rPr>
          <w:t>of 140 kg</w:t>
        </w:r>
      </w:smartTag>
      <w:r w:rsidRPr="00DC1FD1">
        <w:rPr>
          <w:rFonts w:ascii="Times New Roman" w:hAnsi="Times New Roman" w:cs="Times New Roman"/>
          <w:sz w:val="28"/>
          <w:szCs w:val="28"/>
          <w:lang w:val="en-US"/>
        </w:rPr>
        <w:t xml:space="preserve"> is created. The table 7 serves for installation on it the tested sample 8. At rotation clockwise of a flywheel 9 the screw 10 which, moving up is given to rotation, lifts a table 7. and the sample 8 is brought to a mandrel 3 with a ball or a diamond cone. At further rotation of a flywheel 9 the spring 11, a ball, or a diamond cone contracts, starts taking root into the tested sample 8, and shooters turn on an indicator 12 scale. At rotation of a flywheel 9 until the sample will not rest against a restrictive cover 13, the small arrow of the indicator will be at the red end of the resources, and the big arrow will be established approximately in vertical situation (with a margin error ±5 divisions) (preliminary loading </w:t>
      </w:r>
      <w:smartTag w:uri="urn:schemas-microsoft-com:office:smarttags" w:element="metricconverter">
        <w:smartTagPr>
          <w:attr w:name="ProductID" w:val="10 кГ"/>
        </w:smartTagPr>
        <w:r w:rsidRPr="00DC1FD1">
          <w:rPr>
            <w:rFonts w:ascii="Times New Roman" w:hAnsi="Times New Roman" w:cs="Times New Roman"/>
            <w:sz w:val="28"/>
            <w:szCs w:val="28"/>
            <w:lang w:val="en-US"/>
          </w:rPr>
          <w:t>of 10 kg</w:t>
        </w:r>
      </w:smartTag>
      <w:r w:rsidRPr="00DC1FD1">
        <w:rPr>
          <w:rFonts w:ascii="Times New Roman" w:hAnsi="Times New Roman" w:cs="Times New Roman"/>
          <w:sz w:val="28"/>
          <w:szCs w:val="28"/>
          <w:lang w:val="en-US"/>
        </w:rPr>
        <w:t xml:space="preserve"> is created. Exact installation of a scale of the indicator on zero is made by means of the reel 14 (see fig. 2.3) the rope 15 fixed on an indicator welt. The dial of the indicator has two scales — black (C) and red (In). Regardless of the fact that it is pressed into the tested sample — a diamond cone or a ball, with a big arrow of the indicator zero black scale is always combined with a badge "C". The big arrow with a zero stroke of a red scale with a badge "B" is not combined in any case.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Actuating of the main loading is carried out by means of the drive 16 from the electric motor working continuously and which is switched-off by means of the toggle-switch 17 only at long breaks in operation of the device.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Pressing of a key 18 put the cam block 19 of the mechanism of the drive 16 transfer from which to the cargo lever 20 is carried out by means of a rod 21 in action. Thus the suspension bracket 22 with freights 4 — 6 falls, and action of the main loading is provided to these and the general loading is created (preliminary + the main).</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Under the influence of the main loading a ball, or a diamond cone, everything gets into the tested sample more deeply, thus the big arrow of the indicator turns counterclockwise. After the end of cave-in the main loading operating on a sample automatically acts and remains preliminary loading. Thus the big arrow of the indicator moves clockwise and specifies on an indicator scale </w:t>
      </w:r>
      <w:r w:rsidRPr="00DC1FD1">
        <w:rPr>
          <w:rFonts w:ascii="Times New Roman" w:hAnsi="Times New Roman" w:cs="Times New Roman"/>
          <w:sz w:val="28"/>
          <w:szCs w:val="28"/>
          <w:lang w:val="en-US"/>
        </w:rPr>
        <w:lastRenderedPageBreak/>
        <w:t xml:space="preserve">number of Rockwell hardness. At test by a diamond cone under loading of 150 or </w:t>
      </w:r>
      <w:smartTag w:uri="urn:schemas-microsoft-com:office:smarttags" w:element="metricconverter">
        <w:smartTagPr>
          <w:attr w:name="ProductID" w:val="60 кГ"/>
        </w:smartTagPr>
        <w:r w:rsidRPr="00DC1FD1">
          <w:rPr>
            <w:rFonts w:ascii="Times New Roman" w:hAnsi="Times New Roman" w:cs="Times New Roman"/>
            <w:sz w:val="28"/>
            <w:szCs w:val="28"/>
            <w:lang w:val="en-US"/>
          </w:rPr>
          <w:t>60 kg</w:t>
        </w:r>
      </w:smartTag>
      <w:r w:rsidRPr="00DC1FD1">
        <w:rPr>
          <w:rFonts w:ascii="Times New Roman" w:hAnsi="Times New Roman" w:cs="Times New Roman"/>
          <w:sz w:val="28"/>
          <w:szCs w:val="28"/>
          <w:lang w:val="en-US"/>
        </w:rPr>
        <w:t xml:space="preserve"> counting is made on a black scale, and at test by a ball under loading </w:t>
      </w:r>
      <w:smartTag w:uri="urn:schemas-microsoft-com:office:smarttags" w:element="metricconverter">
        <w:smartTagPr>
          <w:attr w:name="ProductID" w:val="100 кГ"/>
        </w:smartTagPr>
        <w:r w:rsidRPr="00DC1FD1">
          <w:rPr>
            <w:rFonts w:ascii="Times New Roman" w:hAnsi="Times New Roman" w:cs="Times New Roman"/>
            <w:sz w:val="28"/>
            <w:szCs w:val="28"/>
            <w:lang w:val="en-US"/>
          </w:rPr>
          <w:t>of 100 kg</w:t>
        </w:r>
      </w:smartTag>
      <w:r w:rsidRPr="00DC1FD1">
        <w:rPr>
          <w:rFonts w:ascii="Times New Roman" w:hAnsi="Times New Roman" w:cs="Times New Roman"/>
          <w:sz w:val="28"/>
          <w:szCs w:val="28"/>
          <w:lang w:val="en-US"/>
        </w:rPr>
        <w:t xml:space="preserve"> — on a red scale.</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Upon termination of a test cycle the cam block is automatically disconnected and fixed in a starting position. Normal - duration of a cycle of test of 4 sec. at position of the handle 23 (see fig. 2.3) the index against a letter N.</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noProof/>
          <w:sz w:val="28"/>
          <w:szCs w:val="28"/>
          <w:lang w:eastAsia="ru-RU"/>
        </w:rPr>
        <w:drawing>
          <wp:inline distT="0" distB="0" distL="0" distR="0">
            <wp:extent cx="1226185" cy="2614295"/>
            <wp:effectExtent l="19050" t="0" r="0" b="0"/>
            <wp:docPr id="2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
                    <a:srcRect/>
                    <a:stretch>
                      <a:fillRect/>
                    </a:stretch>
                  </pic:blipFill>
                  <pic:spPr bwMode="auto">
                    <a:xfrm>
                      <a:off x="0" y="0"/>
                      <a:ext cx="1226185" cy="2614295"/>
                    </a:xfrm>
                    <a:prstGeom prst="rect">
                      <a:avLst/>
                    </a:prstGeom>
                    <a:noFill/>
                    <a:ln w="9525">
                      <a:noFill/>
                      <a:miter lim="800000"/>
                      <a:headEnd/>
                      <a:tailEnd/>
                    </a:ln>
                  </pic:spPr>
                </pic:pic>
              </a:graphicData>
            </a:graphic>
          </wp:inline>
        </w:drawing>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Figure 2.2 the TK-2 Device (like Rockwell)</w:t>
      </w:r>
    </w:p>
    <w:p w:rsidR="006774D0" w:rsidRPr="00DC1FD1" w:rsidRDefault="006774D0" w:rsidP="005649E3">
      <w:pPr>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noProof/>
          <w:sz w:val="28"/>
          <w:szCs w:val="28"/>
          <w:lang w:eastAsia="ru-RU"/>
        </w:rPr>
        <w:drawing>
          <wp:inline distT="0" distB="0" distL="0" distR="0">
            <wp:extent cx="2194560" cy="290449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9"/>
                    <a:srcRect/>
                    <a:stretch>
                      <a:fillRect/>
                    </a:stretch>
                  </pic:blipFill>
                  <pic:spPr bwMode="auto">
                    <a:xfrm>
                      <a:off x="0" y="0"/>
                      <a:ext cx="2194560" cy="2904490"/>
                    </a:xfrm>
                    <a:prstGeom prst="rect">
                      <a:avLst/>
                    </a:prstGeom>
                    <a:noFill/>
                    <a:ln w="9525">
                      <a:noFill/>
                      <a:miter lim="800000"/>
                      <a:headEnd/>
                      <a:tailEnd/>
                    </a:ln>
                  </pic:spPr>
                </pic:pic>
              </a:graphicData>
            </a:graphic>
          </wp:inline>
        </w:drawing>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figure 2.3 TK-2 Circuitry of the Instrument (like Rockwell)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Choice of loading and tip. Loading and a tip are chosen depending on the hardness of the tested metal.</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Preparation of a sample for test. The sample surfaces as tested and basic, have to be flat, parallel each other and should not have such defects as scale, zaboina, dirt, various coverings. All defects of a surface of a sample have to be removed with a fine-grained emery circle, a file or an emery paper. When processing a surface the sample should not heat up above 100 — 150 °C.</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Control of the device. Before test for Rockwell hardness it is necessary to make control of the device for the purpose of determination of accuracy of its indications.</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Control of the device is made by means of control whetstones which hardness is in advance known. When checking instrument reading have to be in limits of the numbers of hardness designated on control whetstones. If hardness on the device does not correspond to the hardness of control whetstones, to instrument readings at test of samples the relevant amendment is entered. The order of monitoring procedure is similar to an order of carrying out test.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bCs/>
          <w:sz w:val="28"/>
          <w:szCs w:val="28"/>
          <w:lang w:val="en-US"/>
        </w:rPr>
        <w:t>5 Preparation of the device and carrying out test</w:t>
      </w:r>
    </w:p>
    <w:p w:rsidR="006774D0" w:rsidRPr="00DC1FD1" w:rsidRDefault="006774D0" w:rsidP="005649E3">
      <w:pPr>
        <w:numPr>
          <w:ilvl w:val="0"/>
          <w:numId w:val="14"/>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Depending on the hardness of the tested sample to choose a tip and loading </w:t>
      </w:r>
    </w:p>
    <w:p w:rsidR="006774D0" w:rsidRPr="00DC1FD1" w:rsidRDefault="006774D0" w:rsidP="005649E3">
      <w:pPr>
        <w:numPr>
          <w:ilvl w:val="0"/>
          <w:numId w:val="14"/>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the end of a spindle 1 (see fig. 2.3) the device to fix a mandrel with diamond (or from a firm alloy) a cone or a ball and to establish necessary loading.</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write down designation of a scale in column 2 of the test report.</w:t>
      </w:r>
    </w:p>
    <w:p w:rsidR="006774D0" w:rsidRPr="00DC1FD1" w:rsidRDefault="006774D0" w:rsidP="005649E3">
      <w:pPr>
        <w:numPr>
          <w:ilvl w:val="0"/>
          <w:numId w:val="15"/>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To establish the tested </w:t>
      </w:r>
      <w:r w:rsidRPr="00DC1FD1">
        <w:rPr>
          <w:rFonts w:ascii="Times New Roman" w:hAnsi="Times New Roman" w:cs="Times New Roman"/>
          <w:i/>
          <w:iCs/>
          <w:sz w:val="28"/>
          <w:szCs w:val="28"/>
          <w:lang w:val="en-US"/>
        </w:rPr>
        <w:t>S</w:t>
      </w:r>
      <w:r w:rsidRPr="00DC1FD1">
        <w:rPr>
          <w:rFonts w:ascii="Times New Roman" w:hAnsi="Times New Roman" w:cs="Times New Roman"/>
          <w:sz w:val="28"/>
          <w:szCs w:val="28"/>
          <w:lang w:val="en-US"/>
        </w:rPr>
        <w:t xml:space="preserve"> sample on a table of the 7th device.</w:t>
      </w:r>
    </w:p>
    <w:p w:rsidR="006774D0" w:rsidRPr="00DC1FD1" w:rsidRDefault="006774D0" w:rsidP="005649E3">
      <w:pPr>
        <w:numPr>
          <w:ilvl w:val="0"/>
          <w:numId w:val="15"/>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Rotation of a flywheel </w:t>
      </w:r>
      <w:r w:rsidRPr="00DC1FD1">
        <w:rPr>
          <w:rFonts w:ascii="Times New Roman" w:hAnsi="Times New Roman" w:cs="Times New Roman"/>
          <w:i/>
          <w:iCs/>
          <w:sz w:val="28"/>
          <w:szCs w:val="28"/>
          <w:lang w:val="en-US"/>
        </w:rPr>
        <w:t xml:space="preserve">9 </w:t>
      </w:r>
      <w:r w:rsidRPr="00DC1FD1">
        <w:rPr>
          <w:rFonts w:ascii="Times New Roman" w:hAnsi="Times New Roman" w:cs="Times New Roman"/>
          <w:sz w:val="28"/>
          <w:szCs w:val="28"/>
          <w:lang w:val="en-US"/>
        </w:rPr>
        <w:t xml:space="preserve">clockwise carefully to lift a table until the sample does not rest against a restrictive cover. Thus the small arrow of the indicator has to become against a red point, and big, with a margin error ±5 divisions, on zero scale of the indicator. If the big arrow is rejected more than on ±5 divisions of rather zero stroke of a scale, it is necessary </w:t>
      </w:r>
      <w:r w:rsidRPr="00DC1FD1">
        <w:rPr>
          <w:rFonts w:ascii="Times New Roman" w:hAnsi="Times New Roman" w:cs="Times New Roman"/>
          <w:i/>
          <w:iCs/>
          <w:sz w:val="28"/>
          <w:szCs w:val="28"/>
          <w:lang w:val="en-US"/>
        </w:rPr>
        <w:t xml:space="preserve">9 </w:t>
      </w:r>
      <w:r w:rsidRPr="00DC1FD1">
        <w:rPr>
          <w:rFonts w:ascii="Times New Roman" w:hAnsi="Times New Roman" w:cs="Times New Roman"/>
          <w:sz w:val="28"/>
          <w:szCs w:val="28"/>
          <w:lang w:val="en-US"/>
        </w:rPr>
        <w:t>to lower counterclockwise rotation of a flywheel a table (to remove preliminary loading) and test to carry out again in other place of a sample.</w:t>
      </w:r>
    </w:p>
    <w:p w:rsidR="006774D0" w:rsidRPr="00DC1FD1" w:rsidRDefault="006774D0" w:rsidP="005649E3">
      <w:pPr>
        <w:numPr>
          <w:ilvl w:val="0"/>
          <w:numId w:val="15"/>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i/>
          <w:iCs/>
          <w:sz w:val="28"/>
          <w:szCs w:val="28"/>
          <w:lang w:val="en-US"/>
        </w:rPr>
        <w:t xml:space="preserve">14 </w:t>
      </w:r>
      <w:r w:rsidRPr="00DC1FD1">
        <w:rPr>
          <w:rFonts w:ascii="Times New Roman" w:hAnsi="Times New Roman" w:cs="Times New Roman"/>
          <w:sz w:val="28"/>
          <w:szCs w:val="28"/>
          <w:lang w:val="en-US"/>
        </w:rPr>
        <w:t>to establish by rotation of the drum zero scale With (black color) against the end of a big arrow of the indicator.</w:t>
      </w:r>
    </w:p>
    <w:p w:rsidR="006774D0" w:rsidRPr="00DC1FD1" w:rsidRDefault="006774D0" w:rsidP="005649E3">
      <w:pPr>
        <w:numPr>
          <w:ilvl w:val="0"/>
          <w:numId w:val="15"/>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Smooth hand pressure on a key 18 to put the loading mechanism drive into operation.</w:t>
      </w:r>
    </w:p>
    <w:p w:rsidR="006774D0" w:rsidRPr="00DC1FD1" w:rsidRDefault="006774D0" w:rsidP="005649E3">
      <w:pPr>
        <w:numPr>
          <w:ilvl w:val="0"/>
          <w:numId w:val="15"/>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After the termination of a cycle of loading to make counting on an indicator scale.</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write down the received result of hardness in column 3 of the test report.</w:t>
      </w:r>
    </w:p>
    <w:p w:rsidR="006774D0" w:rsidRPr="00DC1FD1" w:rsidRDefault="006774D0" w:rsidP="005649E3">
      <w:pPr>
        <w:numPr>
          <w:ilvl w:val="0"/>
          <w:numId w:val="16"/>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Rotation of a flywheel </w:t>
      </w:r>
      <w:r w:rsidRPr="00DC1FD1">
        <w:rPr>
          <w:rFonts w:ascii="Times New Roman" w:hAnsi="Times New Roman" w:cs="Times New Roman"/>
          <w:i/>
          <w:iCs/>
          <w:sz w:val="28"/>
          <w:szCs w:val="28"/>
          <w:lang w:val="en-US"/>
        </w:rPr>
        <w:t xml:space="preserve">9 </w:t>
      </w:r>
      <w:r w:rsidRPr="00DC1FD1">
        <w:rPr>
          <w:rFonts w:ascii="Times New Roman" w:hAnsi="Times New Roman" w:cs="Times New Roman"/>
          <w:sz w:val="28"/>
          <w:szCs w:val="28"/>
          <w:lang w:val="en-US"/>
        </w:rPr>
        <w:t xml:space="preserve">counterclockwise to lower a table (to remove preliminary loading), a sample to move and repeat test in other place of a sample. On each sample not less than three tests have to be carried out. The distance of the center of a print from edge of a sample or from the center of other print has to be not less than 3 </w:t>
      </w:r>
      <w:smartTag w:uri="urn:schemas-microsoft-com:office:smarttags" w:element="metricconverter">
        <w:smartTagPr>
          <w:attr w:name="ProductID" w:val="3 мм"/>
        </w:smartTagPr>
        <w:r w:rsidRPr="00DC1FD1">
          <w:rPr>
            <w:rFonts w:ascii="Times New Roman" w:hAnsi="Times New Roman" w:cs="Times New Roman"/>
            <w:i/>
            <w:iCs/>
            <w:sz w:val="28"/>
            <w:szCs w:val="28"/>
            <w:lang w:val="en-US"/>
          </w:rPr>
          <w:t>mm</w:t>
        </w:r>
      </w:smartTag>
      <w:r w:rsidRPr="00DC1FD1">
        <w:rPr>
          <w:rFonts w:ascii="Times New Roman" w:hAnsi="Times New Roman" w:cs="Times New Roman"/>
          <w:i/>
          <w:iCs/>
          <w:sz w:val="28"/>
          <w:szCs w:val="28"/>
          <w:lang w:val="en-US"/>
        </w:rPr>
        <w:t xml:space="preserve">. </w:t>
      </w:r>
    </w:p>
    <w:p w:rsidR="006774D0" w:rsidRPr="00DC1FD1" w:rsidRDefault="006774D0" w:rsidP="005649E3">
      <w:pPr>
        <w:numPr>
          <w:ilvl w:val="0"/>
          <w:numId w:val="16"/>
        </w:num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transfer numbers of Rockwell hardness to hardness numbers according to Brinell.</w:t>
      </w:r>
    </w:p>
    <w:p w:rsidR="006774D0" w:rsidRPr="00DC1FD1" w:rsidRDefault="006774D0" w:rsidP="005649E3">
      <w:pPr>
        <w:tabs>
          <w:tab w:val="left" w:pos="993"/>
        </w:tabs>
        <w:spacing w:after="0" w:line="240" w:lineRule="auto"/>
        <w:ind w:right="1" w:firstLine="709"/>
        <w:jc w:val="both"/>
        <w:rPr>
          <w:rFonts w:ascii="Times New Roman" w:hAnsi="Times New Roman" w:cs="Times New Roman"/>
          <w:b/>
          <w:sz w:val="28"/>
          <w:szCs w:val="28"/>
          <w:lang w:val="en-US"/>
        </w:rPr>
      </w:pPr>
      <w:r w:rsidRPr="00DC1FD1">
        <w:rPr>
          <w:rFonts w:ascii="Times New Roman" w:hAnsi="Times New Roman" w:cs="Times New Roman"/>
          <w:sz w:val="28"/>
          <w:szCs w:val="28"/>
          <w:lang w:val="en-US"/>
        </w:rPr>
        <w:t>Test on Vikkersa</w:t>
      </w:r>
      <w:r w:rsidRPr="00DC1FD1">
        <w:rPr>
          <w:rFonts w:ascii="Times New Roman" w:hAnsi="Times New Roman" w:cs="Times New Roman"/>
          <w:b/>
          <w:sz w:val="28"/>
          <w:szCs w:val="28"/>
          <w:lang w:val="en-US"/>
        </w:rPr>
        <w:t>.</w:t>
      </w:r>
    </w:p>
    <w:p w:rsidR="006774D0" w:rsidRPr="00DC1FD1" w:rsidRDefault="006774D0" w:rsidP="005649E3">
      <w:pPr>
        <w:tabs>
          <w:tab w:val="left" w:pos="993"/>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Vikkersa device.</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main part of the device (fig. 2,4)</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is the rotary head 1 in which the mandrel with the diamond pyramid 2 closed by a cover </w:t>
      </w:r>
      <w:r w:rsidRPr="00DC1FD1">
        <w:rPr>
          <w:rFonts w:ascii="Times New Roman" w:hAnsi="Times New Roman" w:cs="Times New Roman"/>
          <w:iCs/>
          <w:sz w:val="28"/>
          <w:szCs w:val="28"/>
          <w:lang w:val="en-US"/>
        </w:rPr>
        <w:t xml:space="preserve">3 </w:t>
      </w:r>
      <w:r w:rsidRPr="00DC1FD1">
        <w:rPr>
          <w:rFonts w:ascii="Times New Roman" w:hAnsi="Times New Roman" w:cs="Times New Roman"/>
          <w:sz w:val="28"/>
          <w:szCs w:val="28"/>
          <w:lang w:val="en-US"/>
        </w:rPr>
        <w:t>is mounted</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a special measuring microscope </w:t>
      </w:r>
      <w:r w:rsidRPr="00DC1FD1">
        <w:rPr>
          <w:rFonts w:ascii="Times New Roman" w:hAnsi="Times New Roman" w:cs="Times New Roman"/>
          <w:iCs/>
          <w:sz w:val="28"/>
          <w:szCs w:val="28"/>
          <w:lang w:val="en-US"/>
        </w:rPr>
        <w:t xml:space="preserve">4 </w:t>
      </w:r>
      <w:r w:rsidRPr="00DC1FD1">
        <w:rPr>
          <w:rFonts w:ascii="Times New Roman" w:hAnsi="Times New Roman" w:cs="Times New Roman"/>
          <w:sz w:val="28"/>
          <w:szCs w:val="28"/>
          <w:lang w:val="en-US"/>
        </w:rPr>
        <w:t xml:space="preserve">for measurement of length of a diagonal of a print and a working spindle </w:t>
      </w:r>
      <w:r w:rsidRPr="00DC1FD1">
        <w:rPr>
          <w:rFonts w:ascii="Times New Roman" w:hAnsi="Times New Roman" w:cs="Times New Roman"/>
          <w:iCs/>
          <w:sz w:val="28"/>
          <w:szCs w:val="28"/>
          <w:lang w:val="en-US"/>
        </w:rPr>
        <w:t>5.</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xml:space="preserve">At turn by the handle 6 of a head 1 </w:t>
      </w:r>
      <w:r w:rsidRPr="00DC1FD1">
        <w:rPr>
          <w:rFonts w:ascii="Times New Roman" w:hAnsi="Times New Roman" w:cs="Times New Roman"/>
          <w:bCs/>
          <w:sz w:val="28"/>
          <w:szCs w:val="28"/>
          <w:lang w:val="en-US"/>
        </w:rPr>
        <w:t xml:space="preserve">in </w:t>
      </w:r>
      <w:r w:rsidRPr="00DC1FD1">
        <w:rPr>
          <w:rFonts w:ascii="Times New Roman" w:hAnsi="Times New Roman" w:cs="Times New Roman"/>
          <w:sz w:val="28"/>
          <w:szCs w:val="28"/>
          <w:lang w:val="en-US"/>
        </w:rPr>
        <w:t xml:space="preserve">extreme left situation the device is given to a working condition at which the axis of a working spindle </w:t>
      </w:r>
      <w:r w:rsidRPr="00DC1FD1">
        <w:rPr>
          <w:rFonts w:ascii="Times New Roman" w:hAnsi="Times New Roman" w:cs="Times New Roman"/>
          <w:iCs/>
          <w:sz w:val="28"/>
          <w:szCs w:val="28"/>
          <w:lang w:val="en-US"/>
        </w:rPr>
        <w:t xml:space="preserve">5 </w:t>
      </w:r>
      <w:r w:rsidRPr="00DC1FD1">
        <w:rPr>
          <w:rFonts w:ascii="Times New Roman" w:hAnsi="Times New Roman" w:cs="Times New Roman"/>
          <w:sz w:val="28"/>
          <w:szCs w:val="28"/>
          <w:lang w:val="en-US"/>
        </w:rPr>
        <w:t xml:space="preserve">is combined with an axis of an intermediate spindle 7. At turn by the handle 6 of a head 1 in extreme right situation the device is given to situation at which the optical axis of a microscope </w:t>
      </w:r>
      <w:r w:rsidRPr="00DC1FD1">
        <w:rPr>
          <w:rFonts w:ascii="Times New Roman" w:hAnsi="Times New Roman" w:cs="Times New Roman"/>
          <w:iCs/>
          <w:sz w:val="28"/>
          <w:szCs w:val="28"/>
          <w:lang w:val="en-US"/>
        </w:rPr>
        <w:t xml:space="preserve">4 </w:t>
      </w:r>
      <w:r w:rsidRPr="00DC1FD1">
        <w:rPr>
          <w:rFonts w:ascii="Times New Roman" w:hAnsi="Times New Roman" w:cs="Times New Roman"/>
          <w:sz w:val="28"/>
          <w:szCs w:val="28"/>
          <w:lang w:val="en-US"/>
        </w:rPr>
        <w:t xml:space="preserve">is combined with the center of a print. At installation of the device into position the spring </w:t>
      </w:r>
      <w:r w:rsidRPr="00DC1FD1">
        <w:rPr>
          <w:rFonts w:ascii="Times New Roman" w:hAnsi="Times New Roman" w:cs="Times New Roman"/>
          <w:iCs/>
          <w:sz w:val="28"/>
          <w:szCs w:val="28"/>
          <w:lang w:val="en-US"/>
        </w:rPr>
        <w:t xml:space="preserve">8 </w:t>
      </w:r>
      <w:r w:rsidRPr="00DC1FD1">
        <w:rPr>
          <w:rFonts w:ascii="Times New Roman" w:hAnsi="Times New Roman" w:cs="Times New Roman"/>
          <w:sz w:val="28"/>
          <w:szCs w:val="28"/>
          <w:lang w:val="en-US"/>
        </w:rPr>
        <w:t xml:space="preserve">connects an intermediate spindle </w:t>
      </w:r>
      <w:r w:rsidRPr="00DC1FD1">
        <w:rPr>
          <w:rFonts w:ascii="Times New Roman" w:hAnsi="Times New Roman" w:cs="Times New Roman"/>
          <w:iCs/>
          <w:sz w:val="28"/>
          <w:szCs w:val="28"/>
          <w:lang w:val="en-US"/>
        </w:rPr>
        <w:t xml:space="preserve">7 </w:t>
      </w:r>
      <w:r w:rsidRPr="00DC1FD1">
        <w:rPr>
          <w:rFonts w:ascii="Times New Roman" w:hAnsi="Times New Roman" w:cs="Times New Roman"/>
          <w:sz w:val="28"/>
          <w:szCs w:val="28"/>
          <w:lang w:val="en-US"/>
        </w:rPr>
        <w:t xml:space="preserve">to a prism </w:t>
      </w:r>
      <w:r w:rsidRPr="00DC1FD1">
        <w:rPr>
          <w:rFonts w:ascii="Times New Roman" w:hAnsi="Times New Roman" w:cs="Times New Roman"/>
          <w:iCs/>
          <w:sz w:val="28"/>
          <w:szCs w:val="28"/>
          <w:lang w:val="en-US"/>
        </w:rPr>
        <w:t xml:space="preserve">9 </w:t>
      </w:r>
      <w:r w:rsidRPr="00DC1FD1">
        <w:rPr>
          <w:rFonts w:ascii="Times New Roman" w:hAnsi="Times New Roman" w:cs="Times New Roman"/>
          <w:sz w:val="28"/>
          <w:szCs w:val="28"/>
          <w:lang w:val="en-US"/>
        </w:rPr>
        <w:t>cargo levers 10</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On a suspension bracket </w:t>
      </w:r>
      <w:r w:rsidRPr="00DC1FD1">
        <w:rPr>
          <w:rFonts w:ascii="Times New Roman" w:hAnsi="Times New Roman" w:cs="Times New Roman"/>
          <w:iCs/>
          <w:sz w:val="28"/>
          <w:szCs w:val="28"/>
          <w:lang w:val="en-US"/>
        </w:rPr>
        <w:t xml:space="preserve">of the VI </w:t>
      </w:r>
      <w:r w:rsidRPr="00DC1FD1">
        <w:rPr>
          <w:rFonts w:ascii="Times New Roman" w:hAnsi="Times New Roman" w:cs="Times New Roman"/>
          <w:sz w:val="28"/>
          <w:szCs w:val="28"/>
          <w:lang w:val="en-US"/>
        </w:rPr>
        <w:t xml:space="preserve">cargo lever 10 establish replaceable freights </w:t>
      </w:r>
      <w:r w:rsidRPr="00DC1FD1">
        <w:rPr>
          <w:rFonts w:ascii="Times New Roman" w:hAnsi="Times New Roman" w:cs="Times New Roman"/>
          <w:iCs/>
          <w:sz w:val="28"/>
          <w:szCs w:val="28"/>
          <w:lang w:val="en-US"/>
        </w:rPr>
        <w:t>12.</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little table </w:t>
      </w:r>
      <w:r w:rsidRPr="00DC1FD1">
        <w:rPr>
          <w:rFonts w:ascii="Times New Roman" w:hAnsi="Times New Roman" w:cs="Times New Roman"/>
          <w:iCs/>
          <w:sz w:val="28"/>
          <w:szCs w:val="28"/>
          <w:lang w:val="en-US"/>
        </w:rPr>
        <w:t xml:space="preserve">13 </w:t>
      </w:r>
      <w:r w:rsidRPr="00DC1FD1">
        <w:rPr>
          <w:rFonts w:ascii="Times New Roman" w:hAnsi="Times New Roman" w:cs="Times New Roman"/>
          <w:sz w:val="28"/>
          <w:szCs w:val="28"/>
          <w:lang w:val="en-US"/>
        </w:rPr>
        <w:t xml:space="preserve">serves for installation on it the tested sample </w:t>
      </w:r>
      <w:r w:rsidRPr="00DC1FD1">
        <w:rPr>
          <w:rFonts w:ascii="Times New Roman" w:hAnsi="Times New Roman" w:cs="Times New Roman"/>
          <w:iCs/>
          <w:sz w:val="28"/>
          <w:szCs w:val="28"/>
          <w:lang w:val="en-US"/>
        </w:rPr>
        <w:t xml:space="preserve">14. </w:t>
      </w:r>
      <w:r w:rsidRPr="00DC1FD1">
        <w:rPr>
          <w:rFonts w:ascii="Times New Roman" w:hAnsi="Times New Roman" w:cs="Times New Roman"/>
          <w:sz w:val="28"/>
          <w:szCs w:val="28"/>
          <w:lang w:val="en-US"/>
        </w:rPr>
        <w:t xml:space="preserve">At rotation clockwise of a flywheel </w:t>
      </w:r>
      <w:r w:rsidRPr="00DC1FD1">
        <w:rPr>
          <w:rFonts w:ascii="Times New Roman" w:hAnsi="Times New Roman" w:cs="Times New Roman"/>
          <w:iCs/>
          <w:sz w:val="28"/>
          <w:szCs w:val="28"/>
          <w:lang w:val="en-US"/>
        </w:rPr>
        <w:t>15 the screw 16 which, moving up is given to rotation, lifts a little table 13, and the sample 14 nestles on a cover 3. In the right part of the device there is</w:t>
      </w:r>
      <w:r w:rsidRPr="00DC1FD1">
        <w:rPr>
          <w:rFonts w:ascii="Times New Roman" w:hAnsi="Times New Roman" w:cs="Times New Roman"/>
          <w:sz w:val="28"/>
          <w:szCs w:val="28"/>
          <w:lang w:val="en-US"/>
        </w:rPr>
        <w:t xml:space="preserve"> </w:t>
      </w:r>
      <w:r w:rsidRPr="00DC1FD1">
        <w:rPr>
          <w:rFonts w:ascii="Times New Roman" w:hAnsi="Times New Roman" w:cs="Times New Roman"/>
          <w:iCs/>
          <w:sz w:val="28"/>
          <w:szCs w:val="28"/>
          <w:lang w:val="en-US"/>
        </w:rPr>
        <w:t>a cargo drive with the oil shock-absorber 17 with the help</w:t>
      </w:r>
      <w:r w:rsidRPr="00DC1FD1">
        <w:rPr>
          <w:rFonts w:ascii="Times New Roman" w:hAnsi="Times New Roman" w:cs="Times New Roman"/>
          <w:sz w:val="28"/>
          <w:szCs w:val="28"/>
          <w:lang w:val="en-US"/>
        </w:rPr>
        <w:t xml:space="preserve"> </w:t>
      </w:r>
      <w:r w:rsidRPr="00DC1FD1">
        <w:rPr>
          <w:rFonts w:ascii="Times New Roman" w:hAnsi="Times New Roman" w:cs="Times New Roman"/>
          <w:iCs/>
          <w:sz w:val="28"/>
          <w:szCs w:val="28"/>
          <w:lang w:val="en-US"/>
        </w:rPr>
        <w:t xml:space="preserve">of which the appendix of loading, endurance under loading and removal of loading are carried out mechanically due to energy of the falling freight 18. In this regard to a clip </w:t>
      </w:r>
      <w:r w:rsidRPr="00DC1FD1">
        <w:rPr>
          <w:rFonts w:ascii="Times New Roman" w:hAnsi="Times New Roman" w:cs="Times New Roman"/>
          <w:sz w:val="28"/>
          <w:szCs w:val="28"/>
          <w:lang w:val="en-US"/>
        </w:rPr>
        <w:t xml:space="preserve"> of a sample </w:t>
      </w:r>
      <w:r w:rsidRPr="00DC1FD1">
        <w:rPr>
          <w:rFonts w:ascii="Times New Roman" w:hAnsi="Times New Roman" w:cs="Times New Roman"/>
          <w:iCs/>
          <w:sz w:val="28"/>
          <w:szCs w:val="28"/>
          <w:lang w:val="en-US"/>
        </w:rPr>
        <w:t xml:space="preserve">14 to </w:t>
      </w:r>
      <w:r w:rsidRPr="00DC1FD1">
        <w:rPr>
          <w:rFonts w:ascii="Times New Roman" w:hAnsi="Times New Roman" w:cs="Times New Roman"/>
          <w:sz w:val="28"/>
          <w:szCs w:val="28"/>
          <w:lang w:val="en-US"/>
        </w:rPr>
        <w:t xml:space="preserve">a cover </w:t>
      </w:r>
      <w:r w:rsidRPr="00DC1FD1">
        <w:rPr>
          <w:rFonts w:ascii="Times New Roman" w:hAnsi="Times New Roman" w:cs="Times New Roman"/>
          <w:iCs/>
          <w:sz w:val="28"/>
          <w:szCs w:val="28"/>
          <w:lang w:val="en-US"/>
        </w:rPr>
        <w:t xml:space="preserve">3 </w:t>
      </w:r>
      <w:r w:rsidRPr="00DC1FD1">
        <w:rPr>
          <w:rFonts w:ascii="Times New Roman" w:hAnsi="Times New Roman" w:cs="Times New Roman"/>
          <w:sz w:val="28"/>
          <w:szCs w:val="28"/>
          <w:lang w:val="en-US"/>
        </w:rPr>
        <w:t>cargo drive has to be cocked that is carried out by pressing of the handle 19</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Thus the lifting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is kept in the cocked situation by the lever 21 which is rigidly connected with the platoon handle 19, and the lever 22 locks all system of the drive in the cocked situation.</w:t>
      </w:r>
    </w:p>
    <w:p w:rsidR="006774D0" w:rsidRPr="00DC1FD1" w:rsidRDefault="006774D0" w:rsidP="005649E3">
      <w:pPr>
        <w:tabs>
          <w:tab w:val="left" w:pos="993"/>
        </w:tabs>
        <w:spacing w:after="0" w:line="240" w:lineRule="auto"/>
        <w:ind w:right="1" w:firstLine="709"/>
        <w:jc w:val="both"/>
        <w:rPr>
          <w:rFonts w:ascii="Times New Roman" w:hAnsi="Times New Roman" w:cs="Times New Roman"/>
          <w:iCs/>
          <w:sz w:val="28"/>
          <w:szCs w:val="28"/>
        </w:rPr>
      </w:pPr>
      <w:r w:rsidRPr="00DC1FD1">
        <w:rPr>
          <w:rFonts w:ascii="Times New Roman" w:hAnsi="Times New Roman" w:cs="Times New Roman"/>
          <w:noProof/>
          <w:sz w:val="28"/>
          <w:szCs w:val="28"/>
          <w:lang w:eastAsia="ru-RU"/>
        </w:rPr>
        <w:drawing>
          <wp:inline distT="0" distB="0" distL="0" distR="0">
            <wp:extent cx="3000597" cy="3110592"/>
            <wp:effectExtent l="19050" t="0" r="9303"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a:srcRect/>
                    <a:stretch>
                      <a:fillRect/>
                    </a:stretch>
                  </pic:blipFill>
                  <pic:spPr bwMode="auto">
                    <a:xfrm>
                      <a:off x="0" y="0"/>
                      <a:ext cx="3000033" cy="3110007"/>
                    </a:xfrm>
                    <a:prstGeom prst="rect">
                      <a:avLst/>
                    </a:prstGeom>
                    <a:noFill/>
                    <a:ln w="9525">
                      <a:noFill/>
                      <a:miter lim="800000"/>
                      <a:headEnd/>
                      <a:tailEnd/>
                    </a:ln>
                  </pic:spPr>
                </pic:pic>
              </a:graphicData>
            </a:graphic>
          </wp:inline>
        </w:drawing>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Figure 2.4 Kinematic circuitry of the instrument like Vikkers.</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The drive is turned on pressing a pedal by 23 starting mechanisms. Thus the lever 22 is set in motion and under the influence of freight </w:t>
      </w:r>
      <w:r w:rsidRPr="00DC1FD1">
        <w:rPr>
          <w:rFonts w:ascii="Times New Roman" w:hAnsi="Times New Roman" w:cs="Times New Roman"/>
          <w:iCs/>
          <w:sz w:val="28"/>
          <w:szCs w:val="28"/>
          <w:lang w:val="en-US"/>
        </w:rPr>
        <w:t xml:space="preserve">18 </w:t>
      </w:r>
      <w:r w:rsidRPr="00DC1FD1">
        <w:rPr>
          <w:rFonts w:ascii="Times New Roman" w:hAnsi="Times New Roman" w:cs="Times New Roman"/>
          <w:sz w:val="28"/>
          <w:szCs w:val="28"/>
          <w:lang w:val="en-US"/>
        </w:rPr>
        <w:t>the plug 24</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the lifting rod leaning on it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and the piston 25 of the oil shock-absorber 17 falls</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At the same time the cargo lever 10 which leans on a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 xml:space="preserve">thus falls the diamond pyramid </w:t>
      </w:r>
      <w:r w:rsidRPr="00DC1FD1">
        <w:rPr>
          <w:rFonts w:ascii="Times New Roman" w:hAnsi="Times New Roman" w:cs="Times New Roman"/>
          <w:iCs/>
          <w:sz w:val="28"/>
          <w:szCs w:val="28"/>
          <w:lang w:val="en-US"/>
        </w:rPr>
        <w:t xml:space="preserve">2 </w:t>
      </w:r>
      <w:r w:rsidRPr="00DC1FD1">
        <w:rPr>
          <w:rFonts w:ascii="Times New Roman" w:hAnsi="Times New Roman" w:cs="Times New Roman"/>
          <w:sz w:val="28"/>
          <w:szCs w:val="28"/>
          <w:lang w:val="en-US"/>
        </w:rPr>
        <w:t xml:space="preserve">is pressed into a surface of a sample </w:t>
      </w:r>
      <w:r w:rsidRPr="00DC1FD1">
        <w:rPr>
          <w:rFonts w:ascii="Times New Roman" w:hAnsi="Times New Roman" w:cs="Times New Roman"/>
          <w:iCs/>
          <w:sz w:val="28"/>
          <w:szCs w:val="28"/>
          <w:lang w:val="en-US"/>
        </w:rPr>
        <w:t xml:space="preserve">14. </w:t>
      </w:r>
      <w:r w:rsidRPr="00DC1FD1">
        <w:rPr>
          <w:rFonts w:ascii="Times New Roman" w:hAnsi="Times New Roman" w:cs="Times New Roman"/>
          <w:sz w:val="28"/>
          <w:szCs w:val="28"/>
          <w:lang w:val="en-US"/>
        </w:rPr>
        <w:t xml:space="preserve">When lowering the plug 24 sharnirno connected with the lever 26 connected </w:t>
      </w:r>
      <w:r w:rsidR="00314F30">
        <w:rPr>
          <w:rFonts w:ascii="Times New Roman" w:hAnsi="Times New Roman" w:cs="Times New Roman"/>
          <w:noProof/>
          <w:sz w:val="28"/>
          <w:szCs w:val="28"/>
        </w:rPr>
        <w:pict>
          <v:line id="_x0000_s1028" style="position:absolute;left:0;text-align:left;z-index:251659776;mso-position-horizontal-relative:margin;mso-position-vertical-relative:text" from="578.15pt,58.55pt" to="578.15pt,888.95pt" o:allowincell="f" strokeweight="1.7pt">
            <w10:wrap anchorx="margin"/>
            <w10:anchorlock/>
          </v:line>
        </w:pict>
      </w:r>
      <w:r w:rsidR="00314F30">
        <w:rPr>
          <w:rFonts w:ascii="Times New Roman" w:hAnsi="Times New Roman" w:cs="Times New Roman"/>
          <w:noProof/>
          <w:sz w:val="28"/>
          <w:szCs w:val="28"/>
        </w:rPr>
        <w:pict>
          <v:line id="_x0000_s1029" style="position:absolute;left:0;text-align:left;z-index:251660800;mso-position-horizontal-relative:margin;mso-position-vertical-relative:text" from="568.1pt,378.7pt" to="568.1pt,449.75pt" o:allowincell="f" strokeweight=".7pt">
            <w10:wrap anchorx="margin"/>
            <w10:anchorlock/>
          </v:line>
        </w:pict>
      </w:r>
      <w:r w:rsidRPr="00DC1FD1">
        <w:rPr>
          <w:rFonts w:ascii="Times New Roman" w:hAnsi="Times New Roman" w:cs="Times New Roman"/>
          <w:sz w:val="28"/>
          <w:szCs w:val="28"/>
          <w:lang w:val="en-US"/>
        </w:rPr>
        <w:t xml:space="preserve">to draft </w:t>
      </w:r>
      <w:r w:rsidRPr="00DC1FD1">
        <w:rPr>
          <w:rFonts w:ascii="Times New Roman" w:hAnsi="Times New Roman" w:cs="Times New Roman"/>
          <w:iCs/>
          <w:sz w:val="28"/>
          <w:szCs w:val="28"/>
          <w:lang w:val="en-US"/>
        </w:rPr>
        <w:t xml:space="preserve">27 </w:t>
      </w:r>
      <w:r w:rsidRPr="00DC1FD1">
        <w:rPr>
          <w:rFonts w:ascii="Times New Roman" w:hAnsi="Times New Roman" w:cs="Times New Roman"/>
          <w:sz w:val="28"/>
          <w:szCs w:val="28"/>
          <w:lang w:val="en-US"/>
        </w:rPr>
        <w:t xml:space="preserve">there is a raising of the lever 28 towards to a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 xml:space="preserve">When the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 xml:space="preserve">falls </w:t>
      </w:r>
      <w:r w:rsidRPr="00DC1FD1">
        <w:rPr>
          <w:rFonts w:ascii="Times New Roman" w:hAnsi="Times New Roman" w:cs="Times New Roman"/>
          <w:bCs/>
          <w:sz w:val="28"/>
          <w:szCs w:val="28"/>
          <w:lang w:val="en-US"/>
        </w:rPr>
        <w:t xml:space="preserve">approximately </w:t>
      </w:r>
      <w:r w:rsidRPr="00DC1FD1">
        <w:rPr>
          <w:rFonts w:ascii="Times New Roman" w:hAnsi="Times New Roman" w:cs="Times New Roman"/>
          <w:sz w:val="28"/>
          <w:szCs w:val="28"/>
          <w:lang w:val="en-US"/>
        </w:rPr>
        <w:t xml:space="preserve">by </w:t>
      </w:r>
      <w:smartTag w:uri="urn:schemas-microsoft-com:office:smarttags" w:element="metricconverter">
        <w:smartTagPr>
          <w:attr w:name="ProductID" w:val="16 мм"/>
        </w:smartTagPr>
        <w:r w:rsidRPr="00DC1FD1">
          <w:rPr>
            <w:rFonts w:ascii="Times New Roman" w:hAnsi="Times New Roman" w:cs="Times New Roman"/>
            <w:sz w:val="28"/>
            <w:szCs w:val="28"/>
            <w:lang w:val="en-US"/>
          </w:rPr>
          <w:t xml:space="preserve">16 </w:t>
        </w:r>
        <w:r w:rsidRPr="00DC1FD1">
          <w:rPr>
            <w:rFonts w:ascii="Times New Roman" w:hAnsi="Times New Roman" w:cs="Times New Roman"/>
            <w:iCs/>
            <w:sz w:val="28"/>
            <w:szCs w:val="28"/>
            <w:lang w:val="en-US"/>
          </w:rPr>
          <w:t>mm</w:t>
        </w:r>
      </w:smartTag>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its lower end meets the lever 28</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At further lowering of the plug 24 raising of the lever 28 proceeds</w:t>
      </w:r>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 xml:space="preserve">thus the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 xml:space="preserve">and the cargo lever 10 </w:t>
      </w:r>
      <w:r w:rsidRPr="00DC1FD1">
        <w:rPr>
          <w:rFonts w:ascii="Times New Roman" w:hAnsi="Times New Roman" w:cs="Times New Roman"/>
          <w:bCs/>
          <w:sz w:val="28"/>
          <w:szCs w:val="28"/>
          <w:lang w:val="en-US"/>
        </w:rPr>
        <w:t>rises</w:t>
      </w:r>
      <w:r w:rsidRPr="00DC1FD1">
        <w:rPr>
          <w:rFonts w:ascii="Times New Roman" w:hAnsi="Times New Roman" w:cs="Times New Roman"/>
          <w:iCs/>
          <w:sz w:val="28"/>
          <w:szCs w:val="28"/>
          <w:lang w:val="en-US"/>
        </w:rPr>
        <w:t xml:space="preserve">. 25 </w:t>
      </w:r>
      <w:r w:rsidRPr="00DC1FD1">
        <w:rPr>
          <w:rFonts w:ascii="Times New Roman" w:hAnsi="Times New Roman" w:cs="Times New Roman"/>
          <w:sz w:val="28"/>
          <w:szCs w:val="28"/>
          <w:lang w:val="en-US"/>
        </w:rPr>
        <w:t>oil shock-</w:t>
      </w:r>
      <w:r w:rsidRPr="00DC1FD1">
        <w:rPr>
          <w:rFonts w:ascii="Times New Roman" w:hAnsi="Times New Roman" w:cs="Times New Roman"/>
          <w:sz w:val="28"/>
          <w:szCs w:val="28"/>
          <w:lang w:val="en-US"/>
        </w:rPr>
        <w:lastRenderedPageBreak/>
        <w:t xml:space="preserve">absorbers 17 the rod </w:t>
      </w:r>
      <w:r w:rsidRPr="00DC1FD1">
        <w:rPr>
          <w:rFonts w:ascii="Times New Roman" w:hAnsi="Times New Roman" w:cs="Times New Roman"/>
          <w:iCs/>
          <w:sz w:val="28"/>
          <w:szCs w:val="28"/>
          <w:lang w:val="en-US"/>
        </w:rPr>
        <w:t xml:space="preserve">20 </w:t>
      </w:r>
      <w:r w:rsidRPr="00DC1FD1">
        <w:rPr>
          <w:rFonts w:ascii="Times New Roman" w:hAnsi="Times New Roman" w:cs="Times New Roman"/>
          <w:sz w:val="28"/>
          <w:szCs w:val="28"/>
          <w:lang w:val="en-US"/>
        </w:rPr>
        <w:t>will come to the end of a piston stroke in initial situation and will unload.</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Duration of endurance of a sample under loading is registered an alarm bulb </w:t>
      </w:r>
      <w:r w:rsidRPr="00DC1FD1">
        <w:rPr>
          <w:rFonts w:ascii="Times New Roman" w:hAnsi="Times New Roman" w:cs="Times New Roman"/>
          <w:iCs/>
          <w:sz w:val="28"/>
          <w:szCs w:val="28"/>
          <w:lang w:val="en-US"/>
        </w:rPr>
        <w:t xml:space="preserve">29. </w:t>
      </w:r>
      <w:r w:rsidRPr="00DC1FD1">
        <w:rPr>
          <w:rFonts w:ascii="Times New Roman" w:hAnsi="Times New Roman" w:cs="Times New Roman"/>
          <w:sz w:val="28"/>
          <w:szCs w:val="28"/>
          <w:lang w:val="en-US"/>
        </w:rPr>
        <w:t xml:space="preserve">At the time of the appendix of loading the alarm bulb is lit and dies away when it is unloaded. Duration of endurance of a sample under loading can be from 10 to 60 </w:t>
      </w:r>
      <w:r w:rsidRPr="00DC1FD1">
        <w:rPr>
          <w:rFonts w:ascii="Times New Roman" w:hAnsi="Times New Roman" w:cs="Times New Roman"/>
          <w:iCs/>
          <w:sz w:val="28"/>
          <w:szCs w:val="28"/>
          <w:lang w:val="en-US"/>
        </w:rPr>
        <w:t xml:space="preserve">sec. </w:t>
      </w:r>
      <w:r w:rsidRPr="00DC1FD1">
        <w:rPr>
          <w:rFonts w:ascii="Times New Roman" w:hAnsi="Times New Roman" w:cs="Times New Roman"/>
          <w:sz w:val="28"/>
          <w:szCs w:val="28"/>
          <w:lang w:val="en-US"/>
        </w:rPr>
        <w:t>that is reached by change of speed of lowering of a rod of the shock-absorber the regulator 30</w:t>
      </w:r>
      <w:r w:rsidRPr="00DC1FD1">
        <w:rPr>
          <w:rFonts w:ascii="Times New Roman" w:hAnsi="Times New Roman" w:cs="Times New Roman"/>
          <w:iCs/>
          <w:sz w:val="28"/>
          <w:szCs w:val="28"/>
          <w:lang w:val="en-US"/>
        </w:rPr>
        <w: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Loading choice. Loading is chosen depending on thickness of the tested metal layer which has to be 1,5 times more than a print diagonal, at least.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On a reverse side of a sample after its test the place where loading was applied should not be found. Print depth relation to the size of its diagonal equally about 1:7.</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At test of the cemented or other thin layers of metal loading has to be that less, than the layer is thinner. If thickness of the tested layer is unknown, it is recommended to make some tests at various loadings (for example, at 10, 20 and </w:t>
      </w:r>
      <w:smartTag w:uri="urn:schemas-microsoft-com:office:smarttags" w:element="metricconverter">
        <w:smartTagPr>
          <w:attr w:name="ProductID" w:val="50 кГ"/>
        </w:smartTagPr>
        <w:r w:rsidRPr="00DC1FD1">
          <w:rPr>
            <w:rFonts w:ascii="Times New Roman" w:hAnsi="Times New Roman" w:cs="Times New Roman"/>
            <w:sz w:val="28"/>
            <w:szCs w:val="28"/>
            <w:lang w:val="en-US"/>
          </w:rPr>
          <w:t xml:space="preserve">50 </w:t>
        </w:r>
        <w:r w:rsidRPr="00DC1FD1">
          <w:rPr>
            <w:rFonts w:ascii="Times New Roman" w:hAnsi="Times New Roman" w:cs="Times New Roman"/>
            <w:iCs/>
            <w:sz w:val="28"/>
            <w:szCs w:val="28"/>
            <w:lang w:val="en-US"/>
          </w:rPr>
          <w:t>kg</w:t>
        </w:r>
      </w:smartTag>
      <w:r w:rsidRPr="00DC1FD1">
        <w:rPr>
          <w:rFonts w:ascii="Times New Roman" w:hAnsi="Times New Roman" w:cs="Times New Roman"/>
          <w:iCs/>
          <w:sz w:val="28"/>
          <w:szCs w:val="28"/>
          <w:lang w:val="en-US"/>
        </w:rPr>
        <w:t xml:space="preserve">). </w:t>
      </w:r>
      <w:r w:rsidRPr="00DC1FD1">
        <w:rPr>
          <w:rFonts w:ascii="Times New Roman" w:hAnsi="Times New Roman" w:cs="Times New Roman"/>
          <w:sz w:val="28"/>
          <w:szCs w:val="28"/>
          <w:lang w:val="en-US"/>
        </w:rPr>
        <w:t>If the bulk (core) of a sample does not influence results of measurements, numbers of hardness will coincide or will be close to each other. If hardness numbers at increase of loading decrease, it is necessary to apply smaller loadings until all adjacent loadings do not give coinciding or results close to each other.</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To write down the size of the chosen loading in column 2 of the test report.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Preparation of samples for test. The surface of a sample has to be flat, smooth and pure; from a surface scale, obezuglerozheshshy a layer and t has to be removed. and. By preparation of a surface the sample is subjected to processing on an emery circle and a grinding skin.</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Control of the device. Before test for hardness on Vikkersa it is necessary to check the accuracy of instrument readings by means of control whetstones which hardness is in advance known. When checking instrument reading have to be in limits of the numbers of hardness designated on control whetstones. If hardness on the device does not correspond to the hardness of control whetstones, to instrument readings at test of details the relevant amendment is entered.</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order of monitoring procedure is similar to an order of carrying out test (see further).</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6 Order of carrying out test.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w:t>
      </w:r>
      <w:r w:rsidRPr="00DC1FD1">
        <w:rPr>
          <w:rFonts w:ascii="Times New Roman" w:hAnsi="Times New Roman" w:cs="Times New Roman"/>
          <w:sz w:val="28"/>
          <w:szCs w:val="28"/>
          <w:lang w:val="en-US"/>
        </w:rPr>
        <w:tab/>
        <w:t xml:space="preserve">On a suspension bracket </w:t>
      </w:r>
      <w:r w:rsidRPr="00DC1FD1">
        <w:rPr>
          <w:rFonts w:ascii="Times New Roman" w:hAnsi="Times New Roman" w:cs="Times New Roman"/>
          <w:iCs/>
          <w:sz w:val="28"/>
          <w:szCs w:val="28"/>
          <w:lang w:val="en-US"/>
        </w:rPr>
        <w:t xml:space="preserve">11 </w:t>
      </w:r>
      <w:r w:rsidRPr="00DC1FD1">
        <w:rPr>
          <w:rFonts w:ascii="Times New Roman" w:hAnsi="Times New Roman" w:cs="Times New Roman"/>
          <w:sz w:val="28"/>
          <w:szCs w:val="28"/>
          <w:lang w:val="en-US"/>
        </w:rPr>
        <w:t xml:space="preserve">(see fig. 10.1) to establish freight </w:t>
      </w:r>
      <w:r w:rsidRPr="00DC1FD1">
        <w:rPr>
          <w:rFonts w:ascii="Times New Roman" w:hAnsi="Times New Roman" w:cs="Times New Roman"/>
          <w:iCs/>
          <w:sz w:val="28"/>
          <w:szCs w:val="28"/>
          <w:lang w:val="en-US"/>
        </w:rPr>
        <w:t xml:space="preserve">12 </w:t>
      </w:r>
      <w:r w:rsidRPr="00DC1FD1">
        <w:rPr>
          <w:rFonts w:ascii="Times New Roman" w:hAnsi="Times New Roman" w:cs="Times New Roman"/>
          <w:sz w:val="28"/>
          <w:szCs w:val="28"/>
          <w:lang w:val="en-US"/>
        </w:rPr>
        <w:t xml:space="preserve">necessary sizes (5, 10, 20, 30, 50 or </w:t>
      </w:r>
      <w:smartTag w:uri="urn:schemas-microsoft-com:office:smarttags" w:element="metricconverter">
        <w:smartTagPr>
          <w:attr w:name="ProductID" w:val="100 кГ"/>
        </w:smartTagPr>
        <w:r w:rsidRPr="00DC1FD1">
          <w:rPr>
            <w:rFonts w:ascii="Times New Roman" w:hAnsi="Times New Roman" w:cs="Times New Roman"/>
            <w:sz w:val="28"/>
            <w:szCs w:val="28"/>
            <w:lang w:val="en-US"/>
          </w:rPr>
          <w:t xml:space="preserve">100 </w:t>
        </w:r>
        <w:r w:rsidRPr="00DC1FD1">
          <w:rPr>
            <w:rFonts w:ascii="Times New Roman" w:hAnsi="Times New Roman" w:cs="Times New Roman"/>
            <w:iCs/>
            <w:sz w:val="28"/>
            <w:szCs w:val="28"/>
            <w:lang w:val="en-US"/>
          </w:rPr>
          <w:t>kg</w:t>
        </w:r>
      </w:smartTag>
      <w:r w:rsidRPr="00DC1FD1">
        <w:rPr>
          <w:rFonts w:ascii="Times New Roman" w:hAnsi="Times New Roman" w:cs="Times New Roman"/>
          <w:iCs/>
          <w:sz w:val="28"/>
          <w:szCs w:val="28"/>
          <w:lang w:val="en-US"/>
        </w:rPr>
        <w: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w:t>
      </w:r>
      <w:r w:rsidRPr="00DC1FD1">
        <w:rPr>
          <w:rFonts w:ascii="Times New Roman" w:hAnsi="Times New Roman" w:cs="Times New Roman"/>
          <w:sz w:val="28"/>
          <w:szCs w:val="28"/>
          <w:lang w:val="en-US"/>
        </w:rPr>
        <w:tab/>
        <w:t xml:space="preserve">In the lower part of a microscope </w:t>
      </w:r>
      <w:r w:rsidRPr="00DC1FD1">
        <w:rPr>
          <w:rFonts w:ascii="Times New Roman" w:hAnsi="Times New Roman" w:cs="Times New Roman"/>
          <w:iCs/>
          <w:sz w:val="28"/>
          <w:szCs w:val="28"/>
          <w:lang w:val="en-US"/>
        </w:rPr>
        <w:t xml:space="preserve">4 </w:t>
      </w:r>
      <w:r w:rsidRPr="00DC1FD1">
        <w:rPr>
          <w:rFonts w:ascii="Times New Roman" w:hAnsi="Times New Roman" w:cs="Times New Roman"/>
          <w:sz w:val="28"/>
          <w:szCs w:val="28"/>
          <w:lang w:val="en-US"/>
        </w:rPr>
        <w:t>to establish a lens with increase 10 or the plug with a lens with increase 3,7kh</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w:t>
      </w:r>
      <w:r w:rsidRPr="00DC1FD1">
        <w:rPr>
          <w:rFonts w:ascii="Times New Roman" w:hAnsi="Times New Roman" w:cs="Times New Roman"/>
          <w:sz w:val="28"/>
          <w:szCs w:val="28"/>
          <w:lang w:val="en-US"/>
        </w:rPr>
        <w:tab/>
        <w:t xml:space="preserve">On a little table </w:t>
      </w:r>
      <w:r w:rsidRPr="00DC1FD1">
        <w:rPr>
          <w:rFonts w:ascii="Times New Roman" w:hAnsi="Times New Roman" w:cs="Times New Roman"/>
          <w:iCs/>
          <w:sz w:val="28"/>
          <w:szCs w:val="28"/>
          <w:lang w:val="en-US"/>
        </w:rPr>
        <w:t xml:space="preserve">13 </w:t>
      </w:r>
      <w:r w:rsidRPr="00DC1FD1">
        <w:rPr>
          <w:rFonts w:ascii="Times New Roman" w:hAnsi="Times New Roman" w:cs="Times New Roman"/>
          <w:sz w:val="28"/>
          <w:szCs w:val="28"/>
          <w:lang w:val="en-US"/>
        </w:rPr>
        <w:t>to establish the tested sample 14.</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w:t>
      </w:r>
      <w:r w:rsidRPr="00DC1FD1">
        <w:rPr>
          <w:rFonts w:ascii="Times New Roman" w:hAnsi="Times New Roman" w:cs="Times New Roman"/>
          <w:sz w:val="28"/>
          <w:szCs w:val="28"/>
          <w:lang w:val="en-US"/>
        </w:rPr>
        <w:tab/>
        <w:t>The handle 6 to turn a head 1 in extreme left situation.</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5.</w:t>
      </w:r>
      <w:r w:rsidRPr="00DC1FD1">
        <w:rPr>
          <w:rFonts w:ascii="Times New Roman" w:hAnsi="Times New Roman" w:cs="Times New Roman"/>
          <w:sz w:val="28"/>
          <w:szCs w:val="28"/>
          <w:lang w:val="en-US"/>
        </w:rPr>
        <w:tab/>
        <w:t>The handle 19 to cock the mechanism of the cargo drive.</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6.</w:t>
      </w:r>
      <w:r w:rsidRPr="00DC1FD1">
        <w:rPr>
          <w:rFonts w:ascii="Times New Roman" w:hAnsi="Times New Roman" w:cs="Times New Roman"/>
          <w:sz w:val="28"/>
          <w:szCs w:val="28"/>
          <w:lang w:val="en-US"/>
        </w:rPr>
        <w:tab/>
        <w:t xml:space="preserve">Rotation of a flywheel 15 to lift a little table </w:t>
      </w:r>
      <w:r w:rsidRPr="00DC1FD1">
        <w:rPr>
          <w:rFonts w:ascii="Times New Roman" w:hAnsi="Times New Roman" w:cs="Times New Roman"/>
          <w:iCs/>
          <w:sz w:val="28"/>
          <w:szCs w:val="28"/>
          <w:lang w:val="en-US"/>
        </w:rPr>
        <w:t xml:space="preserve">13 </w:t>
      </w:r>
      <w:r w:rsidRPr="00DC1FD1">
        <w:rPr>
          <w:rFonts w:ascii="Times New Roman" w:hAnsi="Times New Roman" w:cs="Times New Roman"/>
          <w:sz w:val="28"/>
          <w:szCs w:val="28"/>
          <w:lang w:val="en-US"/>
        </w:rPr>
        <w:t xml:space="preserve">and to press a sample </w:t>
      </w:r>
      <w:r w:rsidRPr="00DC1FD1">
        <w:rPr>
          <w:rFonts w:ascii="Times New Roman" w:hAnsi="Times New Roman" w:cs="Times New Roman"/>
          <w:iCs/>
          <w:sz w:val="28"/>
          <w:szCs w:val="28"/>
          <w:lang w:val="en-US"/>
        </w:rPr>
        <w:t xml:space="preserve">14 </w:t>
      </w:r>
      <w:r w:rsidRPr="00DC1FD1">
        <w:rPr>
          <w:rFonts w:ascii="Times New Roman" w:hAnsi="Times New Roman" w:cs="Times New Roman"/>
          <w:sz w:val="28"/>
          <w:szCs w:val="28"/>
          <w:lang w:val="en-US"/>
        </w:rPr>
        <w:t xml:space="preserve">to a cover </w:t>
      </w:r>
      <w:r w:rsidRPr="00DC1FD1">
        <w:rPr>
          <w:rFonts w:ascii="Times New Roman" w:hAnsi="Times New Roman" w:cs="Times New Roman"/>
          <w:iCs/>
          <w:sz w:val="28"/>
          <w:szCs w:val="28"/>
          <w:lang w:val="en-US"/>
        </w:rPr>
        <w:t>3.</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iCs/>
          <w:sz w:val="28"/>
          <w:szCs w:val="28"/>
          <w:lang w:val="en-US"/>
        </w:rPr>
        <w:t>7.</w:t>
      </w:r>
      <w:r w:rsidRPr="00DC1FD1">
        <w:rPr>
          <w:rFonts w:ascii="Times New Roman" w:hAnsi="Times New Roman" w:cs="Times New Roman"/>
          <w:iCs/>
          <w:sz w:val="28"/>
          <w:szCs w:val="28"/>
          <w:lang w:val="en-US"/>
        </w:rPr>
        <w:tab/>
      </w:r>
      <w:r w:rsidRPr="00DC1FD1">
        <w:rPr>
          <w:rFonts w:ascii="Times New Roman" w:hAnsi="Times New Roman" w:cs="Times New Roman"/>
          <w:sz w:val="28"/>
          <w:szCs w:val="28"/>
          <w:lang w:val="en-US"/>
        </w:rPr>
        <w:t>To press a trigger pedal 23.</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8.</w:t>
      </w:r>
      <w:r w:rsidRPr="00DC1FD1">
        <w:rPr>
          <w:rFonts w:ascii="Times New Roman" w:hAnsi="Times New Roman" w:cs="Times New Roman"/>
          <w:sz w:val="28"/>
          <w:szCs w:val="28"/>
          <w:lang w:val="en-US"/>
        </w:rPr>
        <w:tab/>
        <w:t>To make endurance until extinction of an alarm bulb 29.</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9.</w:t>
      </w:r>
      <w:r w:rsidRPr="00DC1FD1">
        <w:rPr>
          <w:rFonts w:ascii="Times New Roman" w:hAnsi="Times New Roman" w:cs="Times New Roman"/>
          <w:sz w:val="28"/>
          <w:szCs w:val="28"/>
          <w:lang w:val="en-US"/>
        </w:rPr>
        <w:tab/>
        <w:t>Rotation of a flywheel 15 to lower a little table 13 with a sample 14.</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10.</w:t>
      </w:r>
      <w:r w:rsidRPr="00DC1FD1">
        <w:rPr>
          <w:rFonts w:ascii="Times New Roman" w:hAnsi="Times New Roman" w:cs="Times New Roman"/>
          <w:sz w:val="28"/>
          <w:szCs w:val="28"/>
          <w:lang w:val="en-US"/>
        </w:rPr>
        <w:tab/>
        <w:t>The handle 6 to turn a head 1 in extreme right situation,</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11.</w:t>
      </w:r>
      <w:r w:rsidRPr="00DC1FD1">
        <w:rPr>
          <w:rFonts w:ascii="Times New Roman" w:hAnsi="Times New Roman" w:cs="Times New Roman"/>
          <w:sz w:val="28"/>
          <w:szCs w:val="28"/>
          <w:lang w:val="en-US"/>
        </w:rPr>
        <w:tab/>
        <w:t>Rotation of a flywheel 15 to lift a little table 13 with a sample 14 so that at supervision in an eyepiece of a microscope 4 the received print was clearly visible.</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12.</w:t>
      </w:r>
      <w:r w:rsidRPr="00DC1FD1">
        <w:rPr>
          <w:rFonts w:ascii="Times New Roman" w:hAnsi="Times New Roman" w:cs="Times New Roman"/>
          <w:sz w:val="28"/>
          <w:szCs w:val="28"/>
          <w:lang w:val="en-US"/>
        </w:rPr>
        <w:tab/>
        <w:t xml:space="preserve">To measure a print diagonal. </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13.</w:t>
      </w:r>
      <w:r w:rsidRPr="00DC1FD1">
        <w:rPr>
          <w:rFonts w:ascii="Times New Roman" w:hAnsi="Times New Roman" w:cs="Times New Roman"/>
          <w:sz w:val="28"/>
          <w:szCs w:val="28"/>
          <w:lang w:val="en-US"/>
        </w:rPr>
        <w:tab/>
        <w:t>After the first measurement of a diagonal of a print to turn a sample on 90 ° and again to measure the second diagonal.</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14.</w:t>
      </w:r>
      <w:r w:rsidRPr="00DC1FD1">
        <w:rPr>
          <w:rFonts w:ascii="Times New Roman" w:hAnsi="Times New Roman" w:cs="Times New Roman"/>
          <w:sz w:val="28"/>
          <w:szCs w:val="28"/>
          <w:lang w:val="en-US"/>
        </w:rPr>
        <w:tab/>
        <w:t xml:space="preserve">To calculate an arithmetic average of length of both diagonals </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15. To define HV hardness number, using for this purpose special tables. </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16.</w:t>
      </w:r>
      <w:r w:rsidRPr="00DC1FD1">
        <w:rPr>
          <w:rFonts w:ascii="Times New Roman" w:hAnsi="Times New Roman" w:cs="Times New Roman"/>
          <w:sz w:val="28"/>
          <w:szCs w:val="28"/>
          <w:lang w:val="en-US"/>
        </w:rPr>
        <w:tab/>
        <w:t>To determine the hardness of this sample the second time and the received result to write down in the test report.</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Schemes of tests</w:t>
      </w:r>
    </w:p>
    <w:p w:rsidR="006774D0" w:rsidRPr="00DC1FD1" w:rsidRDefault="006774D0" w:rsidP="005649E3">
      <w:pPr>
        <w:tabs>
          <w:tab w:val="left" w:pos="993"/>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Across Brennel.</w:t>
      </w: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 for hardness according to Brinell is made by cave-in in the tested sample of a steel ball of a certain diameter under the influence of the set loading during certain time.</w:t>
      </w:r>
    </w:p>
    <w:p w:rsidR="006774D0" w:rsidRPr="00DC1FD1" w:rsidRDefault="006774D0" w:rsidP="005649E3">
      <w:pPr>
        <w:tabs>
          <w:tab w:val="left" w:pos="993"/>
        </w:tabs>
        <w:spacing w:after="0" w:line="240" w:lineRule="auto"/>
        <w:ind w:right="1" w:firstLine="709"/>
        <w:jc w:val="both"/>
        <w:rPr>
          <w:rFonts w:ascii="Times New Roman" w:hAnsi="Times New Roman" w:cs="Times New Roman"/>
          <w:iCs/>
          <w:sz w:val="28"/>
          <w:szCs w:val="28"/>
          <w:lang w:val="en-US"/>
        </w:rPr>
      </w:pPr>
      <w:r w:rsidRPr="00DC1FD1">
        <w:rPr>
          <w:rFonts w:ascii="Times New Roman" w:hAnsi="Times New Roman" w:cs="Times New Roman"/>
          <w:sz w:val="28"/>
          <w:szCs w:val="28"/>
          <w:lang w:val="en-US"/>
        </w:rPr>
        <w:t xml:space="preserve">The scheme of test for hardness according to Brinell is given in fig. 1. As a result of cave-in of a ball on a surface of a sample the print (hole) </w:t>
      </w:r>
      <w:r w:rsidRPr="00DC1FD1">
        <w:rPr>
          <w:rFonts w:ascii="Times New Roman" w:hAnsi="Times New Roman" w:cs="Times New Roman"/>
          <w:bCs/>
          <w:sz w:val="28"/>
          <w:szCs w:val="28"/>
          <w:lang w:val="en-US"/>
        </w:rPr>
        <w:t>turns out</w:t>
      </w:r>
      <w:r w:rsidRPr="00DC1FD1">
        <w:rPr>
          <w:rFonts w:ascii="Times New Roman" w:hAnsi="Times New Roman" w:cs="Times New Roman"/>
          <w:sz w:val="28"/>
          <w:szCs w:val="28"/>
          <w:lang w:val="en-US"/>
        </w:rPr>
        <w:t xml:space="preserve">. The relation of pressure </w:t>
      </w:r>
      <w:r w:rsidRPr="00DC1FD1">
        <w:rPr>
          <w:rFonts w:ascii="Times New Roman" w:hAnsi="Times New Roman" w:cs="Times New Roman"/>
          <w:iCs/>
          <w:sz w:val="28"/>
          <w:szCs w:val="28"/>
          <w:lang w:val="en-US"/>
        </w:rPr>
        <w:t xml:space="preserve">P </w:t>
      </w:r>
      <w:r w:rsidRPr="00DC1FD1">
        <w:rPr>
          <w:rFonts w:ascii="Times New Roman" w:hAnsi="Times New Roman" w:cs="Times New Roman"/>
          <w:sz w:val="28"/>
          <w:szCs w:val="28"/>
          <w:lang w:val="en-US"/>
        </w:rPr>
        <w:t xml:space="preserve">to a surface of the received print (a spherical segment) </w:t>
      </w:r>
      <w:r w:rsidRPr="00DC1FD1">
        <w:rPr>
          <w:rFonts w:ascii="Times New Roman" w:hAnsi="Times New Roman" w:cs="Times New Roman"/>
          <w:iCs/>
          <w:sz w:val="28"/>
          <w:szCs w:val="28"/>
          <w:lang w:val="en-US"/>
        </w:rPr>
        <w:t xml:space="preserve">F </w:t>
      </w:r>
      <w:r w:rsidRPr="00DC1FD1">
        <w:rPr>
          <w:rFonts w:ascii="Times New Roman" w:hAnsi="Times New Roman" w:cs="Times New Roman"/>
          <w:sz w:val="28"/>
          <w:szCs w:val="28"/>
          <w:lang w:val="en-US"/>
        </w:rPr>
        <w:t xml:space="preserve">gives the hardness number designated </w:t>
      </w:r>
      <w:r w:rsidRPr="00DC1FD1">
        <w:rPr>
          <w:rFonts w:ascii="Times New Roman" w:hAnsi="Times New Roman" w:cs="Times New Roman"/>
          <w:iCs/>
          <w:sz w:val="28"/>
          <w:szCs w:val="28"/>
          <w:lang w:val="en-US"/>
        </w:rPr>
        <w:t>by NV.</w:t>
      </w:r>
    </w:p>
    <w:p w:rsidR="006774D0" w:rsidRPr="00DC1FD1" w:rsidRDefault="006774D0" w:rsidP="005649E3">
      <w:pPr>
        <w:tabs>
          <w:tab w:val="left" w:pos="993"/>
        </w:tabs>
        <w:spacing w:after="0" w:line="240" w:lineRule="auto"/>
        <w:ind w:right="1" w:firstLine="709"/>
        <w:jc w:val="both"/>
        <w:rPr>
          <w:rFonts w:ascii="Times New Roman" w:hAnsi="Times New Roman" w:cs="Times New Roman"/>
          <w:iCs/>
          <w:sz w:val="28"/>
          <w:szCs w:val="28"/>
          <w:lang w:val="en-US"/>
        </w:rPr>
      </w:pPr>
    </w:p>
    <w:p w:rsidR="006774D0" w:rsidRPr="00DC1FD1" w:rsidRDefault="006774D0" w:rsidP="005649E3">
      <w:pPr>
        <w:tabs>
          <w:tab w:val="left" w:pos="993"/>
        </w:tabs>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noProof/>
          <w:sz w:val="28"/>
          <w:szCs w:val="28"/>
          <w:lang w:eastAsia="ru-RU"/>
        </w:rPr>
        <w:drawing>
          <wp:inline distT="0" distB="0" distL="0" distR="0">
            <wp:extent cx="2745415" cy="1939932"/>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a:srcRect/>
                    <a:stretch>
                      <a:fillRect/>
                    </a:stretch>
                  </pic:blipFill>
                  <pic:spPr bwMode="auto">
                    <a:xfrm>
                      <a:off x="0" y="0"/>
                      <a:ext cx="2745978" cy="1940330"/>
                    </a:xfrm>
                    <a:prstGeom prst="rect">
                      <a:avLst/>
                    </a:prstGeom>
                    <a:noFill/>
                    <a:ln w="9525">
                      <a:noFill/>
                      <a:miter lim="800000"/>
                      <a:headEnd/>
                      <a:tailEnd/>
                    </a:ln>
                  </pic:spPr>
                </pic:pic>
              </a:graphicData>
            </a:graphic>
          </wp:inline>
        </w:drawing>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figure 2.5 Scheme of Test for Hardness on a way of Brinell.</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314F3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r w:rsidRPr="00314F30">
        <w:rPr>
          <w:rFonts w:ascii="Times New Roman" w:hAnsi="Times New Roman" w:cs="Times New Roman"/>
          <w:noProof/>
          <w:sz w:val="28"/>
          <w:szCs w:val="28"/>
        </w:rPr>
        <w:pict>
          <v:line id="_x0000_s1030" style="position:absolute;left:0;text-align:left;z-index:251661824;mso-position-horizontal-relative:margin" from="-327.85pt,76.8pt" to="-327.85pt,179.05pt" o:allowincell="f" strokeweight=".7pt">
            <w10:wrap anchorx="margin"/>
            <w10:anchorlock/>
          </v:line>
        </w:pict>
      </w:r>
      <w:r w:rsidRPr="00314F30">
        <w:rPr>
          <w:rFonts w:ascii="Times New Roman" w:hAnsi="Times New Roman" w:cs="Times New Roman"/>
          <w:noProof/>
          <w:sz w:val="28"/>
          <w:szCs w:val="28"/>
        </w:rPr>
        <w:pict>
          <v:line id="_x0000_s1031" style="position:absolute;left:0;text-align:left;z-index:251662848;mso-position-horizontal-relative:margin" from="-200.15pt,103.7pt" to="-200.15pt,181.95pt" o:allowincell="f" strokeweight=".7pt">
            <w10:wrap anchorx="margin"/>
            <w10:anchorlock/>
          </v:line>
        </w:pict>
      </w:r>
      <w:r w:rsidRPr="00314F30">
        <w:rPr>
          <w:rFonts w:ascii="Times New Roman" w:hAnsi="Times New Roman" w:cs="Times New Roman"/>
          <w:noProof/>
          <w:sz w:val="28"/>
          <w:szCs w:val="28"/>
        </w:rPr>
        <w:pict>
          <v:line id="_x0000_s1032" style="position:absolute;left:0;text-align:left;z-index:251663872;mso-position-horizontal-relative:margin" from="-370.1pt,115.7pt" to="-370.1pt,153.6pt" o:allowincell="f" strokeweight=".25pt">
            <w10:wrap anchorx="margin"/>
            <w10:anchorlock/>
          </v:line>
        </w:pict>
      </w:r>
      <w:r w:rsidRPr="00314F30">
        <w:rPr>
          <w:rFonts w:ascii="Times New Roman" w:hAnsi="Times New Roman" w:cs="Times New Roman"/>
          <w:noProof/>
          <w:sz w:val="28"/>
          <w:szCs w:val="28"/>
        </w:rPr>
        <w:pict>
          <v:line id="_x0000_s1033" style="position:absolute;left:0;text-align:left;z-index:251664896;mso-position-horizontal-relative:margin" from="-285.1pt,118.1pt" to="-285.1pt,155.05pt" o:allowincell="f" strokeweight=".7pt">
            <w10:wrap anchorx="margin"/>
            <w10:anchorlock/>
          </v:line>
        </w:pict>
      </w:r>
      <w:r w:rsidRPr="00314F30">
        <w:rPr>
          <w:rFonts w:ascii="Times New Roman" w:hAnsi="Times New Roman" w:cs="Times New Roman"/>
          <w:noProof/>
          <w:sz w:val="28"/>
          <w:szCs w:val="28"/>
        </w:rPr>
        <w:pict>
          <v:line id="_x0000_s1034" style="position:absolute;left:0;text-align:left;z-index:251665920;mso-position-horizontal-relative:margin" from="-241.9pt,127.7pt" to="-241.9pt,180.5pt" o:allowincell="f" strokeweight=".25pt">
            <w10:wrap anchorx="margin"/>
            <w10:anchorlock/>
          </v:line>
        </w:pict>
      </w:r>
      <w:r w:rsidRPr="00314F30">
        <w:rPr>
          <w:rFonts w:ascii="Times New Roman" w:hAnsi="Times New Roman" w:cs="Times New Roman"/>
          <w:noProof/>
          <w:sz w:val="28"/>
          <w:szCs w:val="28"/>
        </w:rPr>
        <w:pict>
          <v:line id="_x0000_s1035" style="position:absolute;left:0;text-align:left;z-index:251666944;mso-position-horizontal-relative:margin" from="-371.5pt,159.85pt" to="-371.5pt,178.1pt" o:allowincell="f" strokeweight=".7pt">
            <w10:wrap anchorx="margin"/>
            <w10:anchorlock/>
          </v:line>
        </w:pict>
      </w:r>
      <w:r w:rsidR="006774D0" w:rsidRPr="00DC1FD1">
        <w:rPr>
          <w:rFonts w:ascii="Times New Roman" w:hAnsi="Times New Roman" w:cs="Times New Roman"/>
          <w:bCs/>
          <w:i/>
          <w:sz w:val="28"/>
          <w:szCs w:val="28"/>
          <w:lang w:val="en-US"/>
        </w:rPr>
        <w:t xml:space="preserve">The scheme of test according to </w:t>
      </w:r>
      <w:r w:rsidR="006774D0" w:rsidRPr="00DC1FD1">
        <w:rPr>
          <w:rFonts w:ascii="Times New Roman" w:hAnsi="Times New Roman" w:cs="Times New Roman"/>
          <w:i/>
          <w:sz w:val="28"/>
          <w:szCs w:val="28"/>
          <w:lang w:val="en-US"/>
        </w:rPr>
        <w:t>Rockwell</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sz w:val="28"/>
          <w:szCs w:val="28"/>
          <w:lang w:val="en-US"/>
        </w:rPr>
        <w:t>Test for Rockwell hardness is made cave-in in the tested sample (detail) of a diamond cone with a corner 120 ° or the steel tempered ball with a diameter of 1,588 mm</w:t>
      </w:r>
      <w:smartTag w:uri="urn:schemas-microsoft-com:office:smarttags" w:element="metricconverter">
        <w:smartTagPr>
          <w:attr w:name="ProductID" w:val="1,588 мм"/>
        </w:smartTagPr>
      </w:smartTag>
      <w:r w:rsidRPr="00DC1FD1">
        <w:rPr>
          <w:rFonts w:ascii="Times New Roman" w:hAnsi="Times New Roman" w:cs="Times New Roman"/>
          <w:i/>
          <w:iCs/>
          <w:sz w:val="28"/>
          <w:szCs w:val="28"/>
          <w:lang w:val="en-US"/>
        </w:rPr>
        <w:t xml:space="preserve">. </w:t>
      </w:r>
      <w:r w:rsidRPr="00DC1FD1">
        <w:rPr>
          <w:rFonts w:ascii="Times New Roman" w:hAnsi="Times New Roman" w:cs="Times New Roman"/>
          <w:sz w:val="28"/>
          <w:szCs w:val="28"/>
          <w:lang w:val="en-US"/>
        </w:rPr>
        <w:t xml:space="preserve">The ball and a cone press into the tested sample under the influence of two consistently enclosed loadings — preliminary P0 and the main </w:t>
      </w:r>
      <w:r w:rsidRPr="00DC1FD1">
        <w:rPr>
          <w:rFonts w:ascii="Times New Roman" w:hAnsi="Times New Roman" w:cs="Times New Roman"/>
          <w:iCs/>
          <w:sz w:val="28"/>
          <w:szCs w:val="28"/>
          <w:lang w:val="en-US"/>
        </w:rPr>
        <w:t>P1</w:t>
      </w:r>
      <w:r w:rsidRPr="00DC1FD1">
        <w:rPr>
          <w:rFonts w:ascii="Times New Roman" w:hAnsi="Times New Roman" w:cs="Times New Roman"/>
          <w:i/>
          <w:iCs/>
          <w:sz w:val="28"/>
          <w:szCs w:val="28"/>
          <w:lang w:val="en-US"/>
        </w:rPr>
        <w:t xml:space="preserve">. </w:t>
      </w:r>
      <w:r w:rsidRPr="00DC1FD1">
        <w:rPr>
          <w:rFonts w:ascii="Times New Roman" w:hAnsi="Times New Roman" w:cs="Times New Roman"/>
          <w:sz w:val="28"/>
          <w:szCs w:val="28"/>
          <w:lang w:val="en-US"/>
        </w:rPr>
        <w:t xml:space="preserve">The general loading </w:t>
      </w:r>
      <w:r w:rsidRPr="00DC1FD1">
        <w:rPr>
          <w:rFonts w:ascii="Times New Roman" w:hAnsi="Times New Roman" w:cs="Times New Roman"/>
          <w:i/>
          <w:iCs/>
          <w:sz w:val="28"/>
          <w:szCs w:val="28"/>
          <w:lang w:val="en-US"/>
        </w:rPr>
        <w:t xml:space="preserve">P </w:t>
      </w:r>
      <w:r w:rsidRPr="00DC1FD1">
        <w:rPr>
          <w:rFonts w:ascii="Times New Roman" w:hAnsi="Times New Roman" w:cs="Times New Roman"/>
          <w:sz w:val="28"/>
          <w:szCs w:val="28"/>
          <w:lang w:val="en-US"/>
        </w:rPr>
        <w:t xml:space="preserve">will be equal to the sum of preliminary </w:t>
      </w:r>
      <w:r w:rsidRPr="00DC1FD1">
        <w:rPr>
          <w:rFonts w:ascii="Times New Roman" w:hAnsi="Times New Roman" w:cs="Times New Roman"/>
          <w:i/>
          <w:iCs/>
          <w:sz w:val="28"/>
          <w:szCs w:val="28"/>
          <w:lang w:val="en-US"/>
        </w:rPr>
        <w:t>Ro</w:t>
      </w:r>
      <w:r w:rsidRPr="00DC1FD1">
        <w:rPr>
          <w:rFonts w:ascii="Times New Roman" w:hAnsi="Times New Roman" w:cs="Times New Roman"/>
          <w:sz w:val="28"/>
          <w:szCs w:val="28"/>
          <w:lang w:val="en-US"/>
        </w:rPr>
        <w:t xml:space="preserve"> and main </w:t>
      </w:r>
      <w:r w:rsidRPr="00DC1FD1">
        <w:rPr>
          <w:rFonts w:ascii="Times New Roman" w:hAnsi="Times New Roman" w:cs="Times New Roman"/>
          <w:i/>
          <w:iCs/>
          <w:sz w:val="28"/>
          <w:szCs w:val="28"/>
          <w:lang w:val="en-US"/>
        </w:rPr>
        <w:t>P1</w:t>
      </w:r>
      <w:r w:rsidRPr="00DC1FD1">
        <w:rPr>
          <w:rFonts w:ascii="Times New Roman" w:hAnsi="Times New Roman" w:cs="Times New Roman"/>
          <w:sz w:val="28"/>
          <w:szCs w:val="28"/>
          <w:lang w:val="en-US"/>
        </w:rPr>
        <w:t xml:space="preserve"> of loadings: </w:t>
      </w:r>
      <w:r w:rsidRPr="00DC1FD1">
        <w:rPr>
          <w:rFonts w:ascii="Times New Roman" w:hAnsi="Times New Roman" w:cs="Times New Roman"/>
          <w:i/>
          <w:iCs/>
          <w:sz w:val="28"/>
          <w:szCs w:val="28"/>
        </w:rPr>
        <w:t>Р</w:t>
      </w:r>
      <w:r w:rsidRPr="00DC1FD1">
        <w:rPr>
          <w:rFonts w:ascii="Times New Roman" w:hAnsi="Times New Roman" w:cs="Times New Roman"/>
          <w:i/>
          <w:iCs/>
          <w:sz w:val="28"/>
          <w:szCs w:val="28"/>
          <w:lang w:val="en-US"/>
        </w:rPr>
        <w:t xml:space="preserve"> = Ro</w:t>
      </w:r>
      <w:r w:rsidRPr="00DC1FD1">
        <w:rPr>
          <w:rFonts w:ascii="Times New Roman" w:hAnsi="Times New Roman" w:cs="Times New Roman"/>
          <w:sz w:val="28"/>
          <w:szCs w:val="28"/>
          <w:lang w:val="en-US"/>
        </w:rPr>
        <w:t xml:space="preserve"> + </w:t>
      </w:r>
      <w:r w:rsidRPr="00DC1FD1">
        <w:rPr>
          <w:rFonts w:ascii="Times New Roman" w:hAnsi="Times New Roman" w:cs="Times New Roman"/>
          <w:i/>
          <w:iCs/>
          <w:sz w:val="28"/>
          <w:szCs w:val="28"/>
          <w:lang w:val="en-US"/>
        </w:rPr>
        <w:t xml:space="preserve">Rg. </w:t>
      </w:r>
      <w:r w:rsidRPr="00DC1FD1">
        <w:rPr>
          <w:rFonts w:ascii="Times New Roman" w:hAnsi="Times New Roman" w:cs="Times New Roman"/>
          <w:sz w:val="28"/>
          <w:szCs w:val="28"/>
        </w:rPr>
        <w:t xml:space="preserve">Preliminary loading </w:t>
      </w:r>
      <w:r w:rsidRPr="00DC1FD1">
        <w:rPr>
          <w:rFonts w:ascii="Times New Roman" w:hAnsi="Times New Roman" w:cs="Times New Roman"/>
          <w:i/>
          <w:iCs/>
          <w:sz w:val="28"/>
          <w:szCs w:val="28"/>
          <w:lang w:val="en-US"/>
        </w:rPr>
        <w:t>of P</w:t>
      </w:r>
      <w:r w:rsidRPr="00444620">
        <w:rPr>
          <w:rFonts w:ascii="Times New Roman" w:hAnsi="Times New Roman" w:cs="Times New Roman"/>
          <w:i/>
          <w:iCs/>
          <w:sz w:val="28"/>
          <w:szCs w:val="28"/>
          <w:vertAlign w:val="subscript"/>
          <w:lang w:val="en-US"/>
        </w:rPr>
        <w:t>0</w:t>
      </w:r>
      <w:r w:rsidRPr="00DC1FD1">
        <w:rPr>
          <w:rFonts w:ascii="Times New Roman" w:hAnsi="Times New Roman" w:cs="Times New Roman"/>
          <w:sz w:val="28"/>
          <w:szCs w:val="28"/>
        </w:rPr>
        <w:t xml:space="preserve"> is equal in all cases </w:t>
      </w:r>
      <w:smartTag w:uri="urn:schemas-microsoft-com:office:smarttags" w:element="metricconverter">
        <w:smartTagPr>
          <w:attr w:name="ProductID" w:val="10 кГ"/>
        </w:smartTagPr>
        <w:r w:rsidRPr="00DC1FD1">
          <w:rPr>
            <w:rFonts w:ascii="Times New Roman" w:hAnsi="Times New Roman" w:cs="Times New Roman"/>
            <w:sz w:val="28"/>
            <w:szCs w:val="28"/>
          </w:rPr>
          <w:t>10 kg</w:t>
        </w:r>
      </w:smartTag>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noProof/>
          <w:color w:val="525252"/>
          <w:sz w:val="28"/>
          <w:szCs w:val="28"/>
          <w:lang w:eastAsia="ru-RU"/>
        </w:rPr>
        <w:lastRenderedPageBreak/>
        <w:drawing>
          <wp:inline distT="0" distB="0" distL="0" distR="0">
            <wp:extent cx="2237740" cy="138747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2"/>
                    <a:srcRect/>
                    <a:stretch>
                      <a:fillRect/>
                    </a:stretch>
                  </pic:blipFill>
                  <pic:spPr bwMode="auto">
                    <a:xfrm>
                      <a:off x="0" y="0"/>
                      <a:ext cx="2237740" cy="1387475"/>
                    </a:xfrm>
                    <a:prstGeom prst="rect">
                      <a:avLst/>
                    </a:prstGeom>
                    <a:noFill/>
                    <a:ln w="9525">
                      <a:noFill/>
                      <a:miter lim="800000"/>
                      <a:headEnd/>
                      <a:tailEnd/>
                    </a:ln>
                  </pic:spPr>
                </pic:pic>
              </a:graphicData>
            </a:graphic>
          </wp:inline>
        </w:drawing>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Figure 2.6 Scheme of Determination of Hardness cave-in of a diamond cone.</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The scheme of test on Vikkersa.</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 for hardness on Vikkersa is made cave-in in the tested sample of a tetrahedral diamond pyramid with a corner at top 1360.</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sz w:val="28"/>
          <w:szCs w:val="28"/>
          <w:lang w:val="en-US"/>
        </w:rPr>
        <w:t>Calculation of determination of hardness</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Across Brennel.</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relation of pressure P to a surface of the received print of F gives the hardness number designated by HB</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880" w:dyaOrig="620">
          <v:shape id="_x0000_i1028" type="#_x0000_t75" style="width:43.55pt;height:31pt" o:ole="">
            <v:imagedata r:id="rId43" o:title=""/>
          </v:shape>
          <o:OLEObject Type="Embed" ProgID="Equation.3" ShapeID="_x0000_i1028" DrawAspect="Content" ObjectID="_1515825176" r:id="rId44"/>
        </w:object>
      </w:r>
      <w:r w:rsidRPr="00DC1FD1">
        <w:rPr>
          <w:rFonts w:ascii="Times New Roman" w:hAnsi="Times New Roman" w:cs="Times New Roman"/>
          <w:sz w:val="28"/>
          <w:szCs w:val="28"/>
          <w:lang w:val="en-US"/>
        </w:rPr>
        <w:t xml:space="preserve"> (2.1)</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Surface of F spherical segments </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920" w:dyaOrig="279">
          <v:shape id="_x0000_i1029" type="#_x0000_t75" style="width:46.05pt;height:14.25pt" o:ole="">
            <v:imagedata r:id="rId45" o:title=""/>
          </v:shape>
          <o:OLEObject Type="Embed" ProgID="Equation.3" ShapeID="_x0000_i1029" DrawAspect="Content" ObjectID="_1515825177" r:id="rId46"/>
        </w:object>
      </w:r>
      <w:r w:rsidRPr="00DC1FD1">
        <w:rPr>
          <w:rFonts w:ascii="Times New Roman" w:hAnsi="Times New Roman" w:cs="Times New Roman"/>
          <w:sz w:val="28"/>
          <w:szCs w:val="28"/>
          <w:lang w:val="en-US"/>
        </w:rPr>
        <w:t xml:space="preserve"> (2.2)</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where D-diameter of the pressed ball in mm, print h-depth in mm.</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As it is difficultly to measure depth of a print of h, and it is much simpler to measure diameter of a print of d, it is expedient to express size h through diameters of a ball of D and a print of d:</w:t>
      </w:r>
    </w:p>
    <w:p w:rsidR="006774D0" w:rsidRPr="00DC1FD1" w:rsidRDefault="00314F3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36" type="#_x0000_t75" style="position:absolute;left:0;text-align:left;margin-left:39pt;margin-top:2.9pt;width:93.75pt;height:35.25pt;z-index:251667968">
            <v:imagedata r:id="rId47" o:title=""/>
            <w10:wrap type="square" side="right"/>
            <w10:anchorlock/>
          </v:shape>
          <o:OLEObject Type="Embed" ProgID="Equation.3" ShapeID="_x0000_s1036" DrawAspect="Content" ObjectID="_1515825183" r:id="rId48"/>
        </w:pic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(2.3)</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Then surface of F spherical segments</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2439" w:dyaOrig="620">
          <v:shape id="_x0000_i1030" type="#_x0000_t75" style="width:122.25pt;height:31pt" o:ole="">
            <v:imagedata r:id="rId49" o:title=""/>
          </v:shape>
          <o:OLEObject Type="Embed" ProgID="Equation.3" ShapeID="_x0000_i1030" DrawAspect="Content" ObjectID="_1515825178" r:id="rId50"/>
        </w:object>
      </w:r>
      <w:r w:rsidRPr="00DC1FD1">
        <w:rPr>
          <w:rFonts w:ascii="Times New Roman" w:hAnsi="Times New Roman" w:cs="Times New Roman"/>
          <w:sz w:val="28"/>
          <w:szCs w:val="28"/>
          <w:lang w:val="en-US"/>
        </w:rPr>
        <w:t xml:space="preserve"> (2.4)</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hardness number according to Brinell will be characterized by a formula</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2560" w:dyaOrig="740">
          <v:shape id="_x0000_i1031" type="#_x0000_t75" style="width:127.25pt;height:36.85pt" o:ole="">
            <v:imagedata r:id="rId51" o:title=""/>
          </v:shape>
          <o:OLEObject Type="Embed" ProgID="Equation.3" ShapeID="_x0000_i1031" DrawAspect="Content" ObjectID="_1515825179" r:id="rId52"/>
        </w:object>
      </w:r>
      <w:r w:rsidRPr="00DC1FD1">
        <w:rPr>
          <w:rFonts w:ascii="Times New Roman" w:hAnsi="Times New Roman" w:cs="Times New Roman"/>
          <w:sz w:val="28"/>
          <w:szCs w:val="28"/>
          <w:lang w:val="en-US"/>
        </w:rPr>
        <w:t xml:space="preserve"> (2.5)</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According to Rockwell.</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number of Rockwell hardness — number abstract is also expressed in conventional units.</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xml:space="preserve">The size corresponding to axial movement of a tip on </w:t>
      </w:r>
      <w:smartTag w:uri="urn:schemas-microsoft-com:office:smarttags" w:element="metricconverter">
        <w:smartTagPr>
          <w:attr w:name="ProductID" w:val="0,002 мм"/>
        </w:smartTagPr>
        <w:r w:rsidRPr="00DC1FD1">
          <w:rPr>
            <w:rFonts w:ascii="Times New Roman" w:hAnsi="Times New Roman" w:cs="Times New Roman"/>
            <w:sz w:val="28"/>
            <w:szCs w:val="28"/>
            <w:lang w:val="en-US"/>
          </w:rPr>
          <w:t xml:space="preserve">0,002 </w:t>
        </w:r>
        <w:r w:rsidRPr="00DC1FD1">
          <w:rPr>
            <w:rFonts w:ascii="Times New Roman" w:hAnsi="Times New Roman" w:cs="Times New Roman"/>
            <w:i/>
            <w:iCs/>
            <w:sz w:val="28"/>
            <w:szCs w:val="28"/>
            <w:lang w:val="en-US"/>
          </w:rPr>
          <w:t>mm</w:t>
        </w:r>
      </w:smartTag>
      <w:r w:rsidRPr="00DC1FD1">
        <w:rPr>
          <w:rFonts w:ascii="Times New Roman" w:hAnsi="Times New Roman" w:cs="Times New Roman"/>
          <w:sz w:val="28"/>
          <w:szCs w:val="28"/>
          <w:lang w:val="en-US"/>
        </w:rPr>
        <w:t>is taken for unit of hardness</w:t>
      </w:r>
      <w:r w:rsidRPr="00DC1FD1">
        <w:rPr>
          <w:rFonts w:ascii="Times New Roman" w:hAnsi="Times New Roman" w:cs="Times New Roman"/>
          <w:i/>
          <w:iCs/>
          <w:sz w:val="28"/>
          <w:szCs w:val="28"/>
          <w:lang w:val="en-US"/>
        </w:rPr>
        <w:t xml:space="preserve">. </w:t>
      </w:r>
      <w:r w:rsidRPr="00DC1FD1">
        <w:rPr>
          <w:rFonts w:ascii="Times New Roman" w:hAnsi="Times New Roman" w:cs="Times New Roman"/>
          <w:sz w:val="28"/>
          <w:szCs w:val="28"/>
          <w:lang w:val="en-US"/>
        </w:rPr>
        <w:t xml:space="preserve">The number of Rockwell hardness </w:t>
      </w:r>
      <w:r w:rsidRPr="00DC1FD1">
        <w:rPr>
          <w:rFonts w:ascii="Times New Roman" w:hAnsi="Times New Roman" w:cs="Times New Roman"/>
          <w:i/>
          <w:iCs/>
          <w:sz w:val="28"/>
          <w:szCs w:val="28"/>
          <w:lang w:val="en-US"/>
        </w:rPr>
        <w:t xml:space="preserve">of HR </w:t>
      </w:r>
      <w:r w:rsidRPr="00DC1FD1">
        <w:rPr>
          <w:rFonts w:ascii="Times New Roman" w:hAnsi="Times New Roman" w:cs="Times New Roman"/>
          <w:sz w:val="28"/>
          <w:szCs w:val="28"/>
          <w:lang w:val="en-US"/>
        </w:rPr>
        <w:t xml:space="preserve">is determined by formulas: at measurement on a scale In: </w:t>
      </w:r>
      <w:r w:rsidRPr="00DC1FD1">
        <w:rPr>
          <w:rFonts w:ascii="Times New Roman" w:hAnsi="Times New Roman" w:cs="Times New Roman"/>
          <w:i/>
          <w:iCs/>
          <w:sz w:val="28"/>
          <w:szCs w:val="28"/>
          <w:lang w:val="en-US"/>
        </w:rPr>
        <w:t xml:space="preserve">HR </w:t>
      </w:r>
      <w:r w:rsidRPr="00DC1FD1">
        <w:rPr>
          <w:rFonts w:ascii="Times New Roman" w:hAnsi="Times New Roman" w:cs="Times New Roman"/>
          <w:sz w:val="28"/>
          <w:szCs w:val="28"/>
          <w:lang w:val="en-US"/>
        </w:rPr>
        <w:t xml:space="preserve">= </w:t>
      </w:r>
      <w:r w:rsidRPr="00DC1FD1">
        <w:rPr>
          <w:rFonts w:ascii="Times New Roman" w:hAnsi="Times New Roman" w:cs="Times New Roman"/>
          <w:b/>
          <w:bCs/>
          <w:sz w:val="28"/>
          <w:szCs w:val="28"/>
          <w:lang w:val="en-US"/>
        </w:rPr>
        <w:t>130 -</w:t>
      </w:r>
      <w:r w:rsidRPr="00DC1FD1">
        <w:rPr>
          <w:rFonts w:ascii="Times New Roman" w:hAnsi="Times New Roman" w:cs="Times New Roman"/>
          <w:sz w:val="28"/>
          <w:szCs w:val="28"/>
          <w:lang w:val="en-US"/>
        </w:rPr>
        <w:t xml:space="preserve"> </w:t>
      </w:r>
      <w:r w:rsidRPr="00DC1FD1">
        <w:rPr>
          <w:rFonts w:ascii="Times New Roman" w:hAnsi="Times New Roman" w:cs="Times New Roman"/>
          <w:i/>
          <w:iCs/>
          <w:sz w:val="28"/>
          <w:szCs w:val="28"/>
          <w:lang w:val="en-US"/>
        </w:rPr>
        <w:t>ech</w:t>
      </w:r>
      <w:r w:rsidRPr="00DC1FD1">
        <w:rPr>
          <w:rFonts w:ascii="Times New Roman" w:hAnsi="Times New Roman" w:cs="Times New Roman"/>
          <w:sz w:val="28"/>
          <w:szCs w:val="28"/>
          <w:lang w:val="en-US"/>
        </w:rPr>
        <w:t xml:space="preserve"> at measurement on scales of C and A: </w:t>
      </w:r>
      <w:r w:rsidRPr="00DC1FD1">
        <w:rPr>
          <w:rFonts w:ascii="Times New Roman" w:hAnsi="Times New Roman" w:cs="Times New Roman"/>
          <w:i/>
          <w:iCs/>
          <w:sz w:val="28"/>
          <w:szCs w:val="28"/>
          <w:lang w:val="en-US"/>
        </w:rPr>
        <w:t>HR =</w:t>
      </w:r>
      <w:r w:rsidRPr="00DC1FD1">
        <w:rPr>
          <w:rFonts w:ascii="Times New Roman" w:hAnsi="Times New Roman" w:cs="Times New Roman"/>
          <w:sz w:val="28"/>
          <w:szCs w:val="28"/>
          <w:lang w:val="en-US"/>
        </w:rPr>
        <w:t xml:space="preserve"> the 100th</w:t>
      </w:r>
      <w:r w:rsidRPr="00DC1FD1">
        <w:rPr>
          <w:rFonts w:ascii="Times New Roman" w:hAnsi="Times New Roman" w:cs="Times New Roman"/>
          <w:i/>
          <w:iCs/>
          <w:sz w:val="28"/>
          <w:szCs w:val="28"/>
          <w:lang w:val="en-US"/>
        </w:rPr>
        <w:t>.</w:t>
      </w:r>
    </w:p>
    <w:p w:rsidR="006774D0" w:rsidRPr="00DC1FD1" w:rsidRDefault="006774D0" w:rsidP="005649E3">
      <w:pPr>
        <w:tabs>
          <w:tab w:val="left" w:pos="993"/>
          <w:tab w:val="left" w:pos="1875"/>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Size </w:t>
      </w:r>
      <w:r w:rsidRPr="00DC1FD1">
        <w:rPr>
          <w:rFonts w:ascii="Times New Roman" w:hAnsi="Times New Roman" w:cs="Times New Roman"/>
          <w:i/>
          <w:iCs/>
          <w:sz w:val="28"/>
          <w:szCs w:val="28"/>
          <w:lang w:val="en-US"/>
        </w:rPr>
        <w:t xml:space="preserve">e </w:t>
      </w:r>
      <w:r w:rsidRPr="00DC1FD1">
        <w:rPr>
          <w:rFonts w:ascii="Times New Roman" w:hAnsi="Times New Roman" w:cs="Times New Roman"/>
          <w:sz w:val="28"/>
          <w:szCs w:val="28"/>
          <w:lang w:val="en-US"/>
        </w:rPr>
        <w:t>is determined by the following formula:</w:t>
      </w:r>
    </w:p>
    <w:p w:rsidR="006774D0" w:rsidRPr="00DC1FD1" w:rsidRDefault="006774D0" w:rsidP="005649E3">
      <w:pPr>
        <w:tabs>
          <w:tab w:val="left" w:pos="993"/>
          <w:tab w:val="left" w:pos="1875"/>
          <w:tab w:val="left" w:pos="7740"/>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1040" w:dyaOrig="680">
          <v:shape id="_x0000_i1032" type="#_x0000_t75" style="width:51.9pt;height:33.5pt" o:ole="">
            <v:imagedata r:id="rId53" o:title=""/>
          </v:shape>
          <o:OLEObject Type="Embed" ProgID="Equation.3" ShapeID="_x0000_i1032" DrawAspect="Content" ObjectID="_1515825180" r:id="rId54"/>
        </w:object>
      </w:r>
      <w:r w:rsidRPr="00DC1FD1">
        <w:rPr>
          <w:rFonts w:ascii="Times New Roman" w:hAnsi="Times New Roman" w:cs="Times New Roman"/>
          <w:sz w:val="28"/>
          <w:szCs w:val="28"/>
          <w:lang w:val="en-US"/>
        </w:rPr>
        <w:t xml:space="preserve"> (2.6)</w:t>
      </w:r>
    </w:p>
    <w:p w:rsidR="006774D0" w:rsidRPr="00DC1FD1" w:rsidRDefault="006774D0" w:rsidP="005649E3">
      <w:pPr>
        <w:tabs>
          <w:tab w:val="left" w:pos="993"/>
          <w:tab w:val="left" w:pos="1875"/>
          <w:tab w:val="left" w:pos="7740"/>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875"/>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where </w:t>
      </w:r>
      <w:r w:rsidRPr="00DC1FD1">
        <w:rPr>
          <w:rFonts w:ascii="Times New Roman" w:hAnsi="Times New Roman" w:cs="Times New Roman"/>
          <w:i/>
          <w:iCs/>
          <w:sz w:val="28"/>
          <w:szCs w:val="28"/>
          <w:lang w:val="en-US"/>
        </w:rPr>
        <w:t>h0</w:t>
      </w:r>
      <w:r w:rsidRPr="00DC1FD1">
        <w:rPr>
          <w:rFonts w:ascii="Times New Roman" w:hAnsi="Times New Roman" w:cs="Times New Roman"/>
          <w:sz w:val="28"/>
          <w:szCs w:val="28"/>
          <w:lang w:val="en-US"/>
        </w:rPr>
        <w:t xml:space="preserve"> — depth of introduction of a tip in the tested material under the influence of preliminary loading of P</w:t>
      </w:r>
      <w:r w:rsidRPr="00444620">
        <w:rPr>
          <w:rFonts w:ascii="Times New Roman" w:hAnsi="Times New Roman" w:cs="Times New Roman"/>
          <w:sz w:val="28"/>
          <w:szCs w:val="28"/>
          <w:vertAlign w:val="subscript"/>
          <w:lang w:val="en-US"/>
        </w:rPr>
        <w:t>0</w:t>
      </w:r>
      <w:r w:rsidRPr="00DC1FD1">
        <w:rPr>
          <w:rFonts w:ascii="Times New Roman" w:hAnsi="Times New Roman" w:cs="Times New Roman"/>
          <w:sz w:val="28"/>
          <w:szCs w:val="28"/>
          <w:lang w:val="en-US"/>
        </w:rPr>
        <w:t xml:space="preserve"> </w:t>
      </w:r>
    </w:p>
    <w:p w:rsidR="006774D0" w:rsidRPr="00DC1FD1" w:rsidRDefault="006774D0" w:rsidP="005649E3">
      <w:pPr>
        <w:tabs>
          <w:tab w:val="left" w:pos="993"/>
          <w:tab w:val="left" w:pos="1875"/>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h-depth of introduction of a tip in the tested material under the influence of the general loading P measured after removal of the main loading of P1 with leaving of preliminary loading of P</w:t>
      </w:r>
      <w:r w:rsidRPr="00444620">
        <w:rPr>
          <w:rFonts w:ascii="Times New Roman" w:hAnsi="Times New Roman" w:cs="Times New Roman"/>
          <w:sz w:val="28"/>
          <w:szCs w:val="28"/>
          <w:vertAlign w:val="subscript"/>
          <w:lang w:val="en-US"/>
        </w:rPr>
        <w:t>0</w:t>
      </w:r>
      <w:r w:rsidRPr="00DC1FD1">
        <w:rPr>
          <w:rFonts w:ascii="Times New Roman" w:hAnsi="Times New Roman" w:cs="Times New Roman"/>
          <w:sz w:val="28"/>
          <w:szCs w:val="28"/>
          <w:lang w:val="en-US"/>
        </w:rPr>
        <w:t>.</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On Vikkersa</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Hardness on Vikkersa is determined by a formula:</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rPr>
        <w:object w:dxaOrig="2760" w:dyaOrig="620">
          <v:shape id="_x0000_i1033" type="#_x0000_t75" style="width:138.15pt;height:31pt" o:ole="">
            <v:imagedata r:id="rId55" o:title=""/>
          </v:shape>
          <o:OLEObject Type="Embed" ProgID="Equation.3" ShapeID="_x0000_i1033" DrawAspect="Content" ObjectID="_1515825181" r:id="rId56"/>
        </w:object>
      </w:r>
      <w:r w:rsidRPr="00DC1FD1">
        <w:rPr>
          <w:rFonts w:ascii="Times New Roman" w:hAnsi="Times New Roman" w:cs="Times New Roman"/>
          <w:sz w:val="28"/>
          <w:szCs w:val="28"/>
          <w:lang w:val="en-US"/>
        </w:rPr>
        <w:t xml:space="preserve"> (2.7)</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where R-load of a pyramid in kg</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d-an arithmetic average of length of both diagonals of a print after removal of loading in mm</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vertAlign w:val="superscript"/>
          <w:lang w:val="en-US"/>
        </w:rPr>
      </w:pPr>
      <w:r w:rsidRPr="00DC1FD1">
        <w:rPr>
          <w:rFonts w:ascii="Times New Roman" w:hAnsi="Times New Roman" w:cs="Times New Roman"/>
          <w:sz w:val="28"/>
          <w:szCs w:val="28"/>
        </w:rPr>
        <w:t>α</w:t>
      </w:r>
      <w:r w:rsidRPr="00DC1FD1">
        <w:rPr>
          <w:rFonts w:ascii="Times New Roman" w:hAnsi="Times New Roman" w:cs="Times New Roman"/>
          <w:sz w:val="28"/>
          <w:szCs w:val="28"/>
          <w:lang w:val="en-US"/>
        </w:rPr>
        <w:t>-a corner between opposite sides of a pyramid at top, equal 136o</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b/>
          <w:sz w:val="28"/>
          <w:szCs w:val="28"/>
          <w:lang w:val="en-US"/>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 The translation of hardness across Brennel in Rockwell hardness and Vikkers</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translation of hardness across Brennel in Rockwell hardness and Vikkers to be made by means of special tables.</w:t>
      </w:r>
    </w:p>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b/>
          <w:sz w:val="28"/>
          <w:szCs w:val="28"/>
          <w:lang w:val="en-US"/>
        </w:rPr>
      </w:pPr>
      <w:r w:rsidRPr="005B6BFB">
        <w:rPr>
          <w:rFonts w:ascii="Times New Roman" w:hAnsi="Times New Roman" w:cs="Times New Roman"/>
          <w:sz w:val="28"/>
          <w:szCs w:val="28"/>
          <w:lang w:val="en-US"/>
        </w:rPr>
        <w:t>The table 2.1 Test report</w:t>
      </w:r>
      <w:r w:rsidRPr="00DC1FD1">
        <w:rPr>
          <w:rFonts w:ascii="Times New Roman" w:hAnsi="Times New Roman" w:cs="Times New Roman"/>
          <w:sz w:val="28"/>
          <w:szCs w:val="28"/>
          <w:lang w:val="en-US"/>
        </w:rPr>
        <w:t xml:space="preserve"> on hardness.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
        <w:gridCol w:w="1885"/>
        <w:gridCol w:w="1766"/>
        <w:gridCol w:w="1009"/>
        <w:gridCol w:w="1299"/>
        <w:gridCol w:w="667"/>
        <w:gridCol w:w="651"/>
        <w:gridCol w:w="1299"/>
      </w:tblGrid>
      <w:tr w:rsidR="006774D0" w:rsidRPr="00DC1FD1" w:rsidTr="00FE1176">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b/>
                <w:sz w:val="28"/>
                <w:szCs w:val="28"/>
              </w:rPr>
            </w:pPr>
            <w:r w:rsidRPr="00DC1FD1">
              <w:rPr>
                <w:rFonts w:ascii="Times New Roman" w:hAnsi="Times New Roman" w:cs="Times New Roman"/>
                <w:sz w:val="28"/>
                <w:szCs w:val="28"/>
              </w:rPr>
              <w:t>material</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r w:rsidRPr="00DC1FD1">
              <w:rPr>
                <w:rFonts w:ascii="Times New Roman" w:hAnsi="Times New Roman" w:cs="Times New Roman"/>
                <w:sz w:val="28"/>
                <w:szCs w:val="28"/>
              </w:rPr>
              <w:t>Diameter of a sphere</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r w:rsidRPr="00DC1FD1">
              <w:rPr>
                <w:rFonts w:ascii="Times New Roman" w:hAnsi="Times New Roman" w:cs="Times New Roman"/>
                <w:sz w:val="28"/>
                <w:szCs w:val="28"/>
              </w:rPr>
              <w:t>Diameter of a print</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r w:rsidRPr="00DC1FD1">
              <w:rPr>
                <w:rFonts w:ascii="Times New Roman" w:hAnsi="Times New Roman" w:cs="Times New Roman"/>
                <w:sz w:val="28"/>
                <w:szCs w:val="28"/>
              </w:rPr>
              <w:t>Loading</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HB</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HRA</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HRC</w:t>
            </w:r>
          </w:p>
        </w:tc>
        <w:tc>
          <w:tcPr>
            <w:tcW w:w="0" w:type="auto"/>
          </w:tcPr>
          <w:p w:rsidR="006774D0" w:rsidRPr="00DC1FD1" w:rsidRDefault="006774D0" w:rsidP="00385E61">
            <w:pPr>
              <w:tabs>
                <w:tab w:val="left" w:pos="993"/>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HV</w:t>
            </w:r>
          </w:p>
        </w:tc>
      </w:tr>
      <w:tr w:rsidR="006774D0" w:rsidRPr="00DC1FD1" w:rsidTr="00FE1176">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2</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3</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5</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6</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8</w:t>
            </w:r>
          </w:p>
        </w:tc>
        <w:tc>
          <w:tcPr>
            <w:tcW w:w="0" w:type="auto"/>
          </w:tcPr>
          <w:p w:rsidR="006774D0" w:rsidRPr="00DC1FD1" w:rsidRDefault="006774D0" w:rsidP="00385E61">
            <w:pPr>
              <w:tabs>
                <w:tab w:val="left" w:pos="993"/>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9</w:t>
            </w:r>
          </w:p>
        </w:tc>
      </w:tr>
      <w:tr w:rsidR="006774D0" w:rsidRPr="00DC1FD1" w:rsidTr="00FE1176">
        <w:trPr>
          <w:trHeight w:val="70"/>
        </w:trPr>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r w:rsidRPr="00DC1FD1">
              <w:rPr>
                <w:rFonts w:ascii="Times New Roman" w:hAnsi="Times New Roman" w:cs="Times New Roman"/>
                <w:sz w:val="28"/>
                <w:szCs w:val="28"/>
              </w:rPr>
              <w:t>Steel</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smartTag w:uri="urn:schemas-microsoft-com:office:smarttags" w:element="metricconverter">
              <w:smartTagPr>
                <w:attr w:name="ProductID" w:val="10 мм"/>
              </w:smartTagPr>
              <w:r w:rsidRPr="00DC1FD1">
                <w:rPr>
                  <w:rFonts w:ascii="Times New Roman" w:hAnsi="Times New Roman" w:cs="Times New Roman"/>
                  <w:sz w:val="28"/>
                  <w:szCs w:val="28"/>
                </w:rPr>
                <w:t>10 mm</w:t>
              </w:r>
            </w:smartTag>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smartTag w:uri="urn:schemas-microsoft-com:office:smarttags" w:element="metricconverter">
              <w:smartTagPr>
                <w:attr w:name="ProductID" w:val="3,02 мм"/>
              </w:smartTagPr>
              <w:r w:rsidRPr="00DC1FD1">
                <w:rPr>
                  <w:rFonts w:ascii="Times New Roman" w:hAnsi="Times New Roman" w:cs="Times New Roman"/>
                  <w:sz w:val="28"/>
                  <w:szCs w:val="28"/>
                </w:rPr>
                <w:t>3,02 mm</w:t>
              </w:r>
            </w:smartTag>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rPr>
            </w:pPr>
            <w:smartTag w:uri="urn:schemas-microsoft-com:office:smarttags" w:element="metricconverter">
              <w:smartTagPr>
                <w:attr w:name="ProductID" w:val="3000 кГ"/>
              </w:smartTagPr>
              <w:r w:rsidRPr="00DC1FD1">
                <w:rPr>
                  <w:rFonts w:ascii="Times New Roman" w:hAnsi="Times New Roman" w:cs="Times New Roman"/>
                  <w:sz w:val="28"/>
                  <w:szCs w:val="28"/>
                </w:rPr>
                <w:t>3000 kg</w:t>
              </w:r>
            </w:smartTag>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vertAlign w:val="superscript"/>
              </w:rPr>
            </w:pPr>
            <w:r w:rsidRPr="00DC1FD1">
              <w:rPr>
                <w:rFonts w:ascii="Times New Roman" w:hAnsi="Times New Roman" w:cs="Times New Roman"/>
                <w:sz w:val="28"/>
                <w:szCs w:val="28"/>
              </w:rPr>
              <w:t>409 kg/mm2</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72</w:t>
            </w:r>
          </w:p>
        </w:tc>
        <w:tc>
          <w:tcPr>
            <w:tcW w:w="0" w:type="auto"/>
          </w:tcPr>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43.5</w:t>
            </w:r>
          </w:p>
        </w:tc>
        <w:tc>
          <w:tcPr>
            <w:tcW w:w="0" w:type="auto"/>
          </w:tcPr>
          <w:p w:rsidR="006774D0" w:rsidRPr="00DC1FD1" w:rsidRDefault="006774D0" w:rsidP="00385E61">
            <w:pPr>
              <w:tabs>
                <w:tab w:val="left" w:pos="993"/>
              </w:tabs>
              <w:spacing w:after="0" w:line="240" w:lineRule="auto"/>
              <w:ind w:right="1" w:hanging="142"/>
              <w:jc w:val="both"/>
              <w:rPr>
                <w:rFonts w:ascii="Times New Roman" w:hAnsi="Times New Roman" w:cs="Times New Roman"/>
                <w:sz w:val="28"/>
                <w:szCs w:val="28"/>
                <w:vertAlign w:val="superscript"/>
              </w:rPr>
            </w:pPr>
            <w:r w:rsidRPr="00DC1FD1">
              <w:rPr>
                <w:rFonts w:ascii="Times New Roman" w:hAnsi="Times New Roman" w:cs="Times New Roman"/>
                <w:sz w:val="28"/>
                <w:szCs w:val="28"/>
                <w:lang w:val="en-US"/>
              </w:rPr>
              <w:t>430</w:t>
            </w:r>
            <w:r w:rsidRPr="00DC1FD1">
              <w:rPr>
                <w:rFonts w:ascii="Times New Roman" w:hAnsi="Times New Roman" w:cs="Times New Roman"/>
                <w:sz w:val="28"/>
                <w:szCs w:val="28"/>
              </w:rPr>
              <w:t xml:space="preserve"> kg/mm2</w:t>
            </w:r>
          </w:p>
        </w:tc>
      </w:tr>
    </w:tbl>
    <w:p w:rsidR="006774D0" w:rsidRPr="00DC1FD1" w:rsidRDefault="006774D0" w:rsidP="00385E61">
      <w:pPr>
        <w:tabs>
          <w:tab w:val="left" w:pos="993"/>
          <w:tab w:val="left" w:pos="1980"/>
          <w:tab w:val="left" w:pos="7740"/>
        </w:tabs>
        <w:spacing w:after="0" w:line="240" w:lineRule="auto"/>
        <w:ind w:right="1" w:hanging="142"/>
        <w:jc w:val="both"/>
        <w:rPr>
          <w:rFonts w:ascii="Times New Roman" w:hAnsi="Times New Roman" w:cs="Times New Roman"/>
          <w:b/>
          <w:sz w:val="28"/>
          <w:szCs w:val="28"/>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rPr>
      </w:pPr>
      <w:r w:rsidRPr="00DC1FD1">
        <w:rPr>
          <w:rFonts w:ascii="Times New Roman" w:hAnsi="Times New Roman" w:cs="Times New Roman"/>
          <w:sz w:val="28"/>
          <w:szCs w:val="28"/>
        </w:rPr>
        <w:object w:dxaOrig="4140" w:dyaOrig="740">
          <v:shape id="_x0000_i1034" type="#_x0000_t75" style="width:206.8pt;height:36.85pt" o:ole="">
            <v:imagedata r:id="rId57" o:title=""/>
          </v:shape>
          <o:OLEObject Type="Embed" ProgID="Equation.3" ShapeID="_x0000_i1034" DrawAspect="Content" ObjectID="_1515825182" r:id="rId58"/>
        </w:object>
      </w:r>
      <w:r w:rsidRPr="00DC1FD1">
        <w:rPr>
          <w:rFonts w:ascii="Times New Roman" w:hAnsi="Times New Roman" w:cs="Times New Roman"/>
          <w:sz w:val="28"/>
          <w:szCs w:val="28"/>
        </w:rPr>
        <w:t xml:space="preserve"> kg/mm</w:t>
      </w:r>
      <w:r w:rsidRPr="00444620">
        <w:rPr>
          <w:rFonts w:ascii="Times New Roman" w:hAnsi="Times New Roman" w:cs="Times New Roman"/>
          <w:sz w:val="28"/>
          <w:szCs w:val="28"/>
          <w:vertAlign w:val="superscript"/>
        </w:rPr>
        <w:t>2</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rPr>
      </w:pP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We transfer the received result on Brennel by means of the table to Rockwell and Vikkers.</w:t>
      </w:r>
    </w:p>
    <w:p w:rsidR="006774D0" w:rsidRPr="00DC1FD1" w:rsidRDefault="006774D0" w:rsidP="005649E3">
      <w:pPr>
        <w:tabs>
          <w:tab w:val="left" w:pos="993"/>
          <w:tab w:val="left" w:pos="1980"/>
          <w:tab w:val="left" w:pos="7740"/>
        </w:tabs>
        <w:spacing w:after="0" w:line="240" w:lineRule="auto"/>
        <w:ind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 xml:space="preserve">Conclusion: hardness is defined by various ways: across Brennel, Rockwell, Vikkers. Hardness shows the material resistance to penetration into it of other more solid body. </w:t>
      </w:r>
    </w:p>
    <w:p w:rsidR="006774D0" w:rsidRPr="00DC1FD1" w:rsidRDefault="006774D0" w:rsidP="005649E3">
      <w:pPr>
        <w:spacing w:after="0" w:line="240" w:lineRule="auto"/>
        <w:ind w:right="1" w:firstLine="709"/>
        <w:jc w:val="both"/>
        <w:rPr>
          <w:rFonts w:ascii="Times New Roman" w:hAnsi="Times New Roman" w:cs="Times New Roman"/>
          <w:sz w:val="28"/>
          <w:szCs w:val="28"/>
          <w:lang w:val="en-US"/>
        </w:rPr>
      </w:pPr>
    </w:p>
    <w:p w:rsidR="006774D0" w:rsidRPr="00DD6950" w:rsidRDefault="006774D0" w:rsidP="005649E3">
      <w:pPr>
        <w:spacing w:after="0" w:line="240" w:lineRule="auto"/>
        <w:ind w:right="1" w:firstLine="709"/>
        <w:jc w:val="both"/>
        <w:rPr>
          <w:rFonts w:ascii="Times New Roman" w:hAnsi="Times New Roman" w:cs="Times New Roman"/>
          <w:b/>
          <w:sz w:val="28"/>
          <w:szCs w:val="28"/>
        </w:rPr>
      </w:pPr>
      <w:r w:rsidRPr="00DD6950">
        <w:rPr>
          <w:rFonts w:ascii="Times New Roman" w:hAnsi="Times New Roman" w:cs="Times New Roman"/>
          <w:b/>
          <w:sz w:val="28"/>
          <w:szCs w:val="28"/>
        </w:rPr>
        <w:t>Control questions: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Purposes and problems of automation of tests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principles of creation of the automated system of tests.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Types of providing the automated system of tests, their appointment.</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Examples of creation of the automated system of tests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Tests for hardness. General principles.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Test according to Rockwell.</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rPr>
      </w:pPr>
      <w:r w:rsidRPr="00DC1FD1">
        <w:rPr>
          <w:rFonts w:ascii="Times New Roman" w:hAnsi="Times New Roman" w:cs="Times New Roman"/>
          <w:sz w:val="28"/>
          <w:szCs w:val="28"/>
        </w:rPr>
        <w:t>Calculation of determination of hardness</w:t>
      </w:r>
    </w:p>
    <w:p w:rsidR="006774D0" w:rsidRPr="00DC1FD1" w:rsidRDefault="006774D0" w:rsidP="005649E3">
      <w:pPr>
        <w:numPr>
          <w:ilvl w:val="0"/>
          <w:numId w:val="18"/>
        </w:numPr>
        <w:spacing w:after="0" w:line="240" w:lineRule="auto"/>
        <w:ind w:left="0" w:right="1"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Fixed assets and devices of tests for hardness</w:t>
      </w:r>
    </w:p>
    <w:p w:rsidR="006774D0" w:rsidRPr="00DC1FD1" w:rsidRDefault="006774D0" w:rsidP="00DC1FD1">
      <w:pPr>
        <w:spacing w:after="0" w:line="240" w:lineRule="auto"/>
        <w:jc w:val="both"/>
        <w:rPr>
          <w:rFonts w:ascii="Times New Roman" w:hAnsi="Times New Roman" w:cs="Times New Roman"/>
          <w:sz w:val="28"/>
          <w:szCs w:val="28"/>
          <w:lang w:val="en-US"/>
        </w:rPr>
      </w:pPr>
    </w:p>
    <w:p w:rsidR="006774D0" w:rsidRPr="00183C44" w:rsidRDefault="006774D0" w:rsidP="00183C44">
      <w:pPr>
        <w:spacing w:after="0" w:line="240" w:lineRule="auto"/>
        <w:ind w:firstLine="709"/>
        <w:jc w:val="both"/>
        <w:rPr>
          <w:rFonts w:ascii="Times New Roman" w:hAnsi="Times New Roman" w:cs="Times New Roman"/>
          <w:b/>
          <w:sz w:val="28"/>
          <w:szCs w:val="28"/>
          <w:lang w:val="en-US"/>
        </w:rPr>
      </w:pPr>
      <w:r w:rsidRPr="00183C44">
        <w:rPr>
          <w:rFonts w:ascii="Times New Roman" w:hAnsi="Times New Roman" w:cs="Times New Roman"/>
          <w:b/>
          <w:sz w:val="28"/>
          <w:szCs w:val="28"/>
          <w:lang w:val="en-US"/>
        </w:rPr>
        <w:t>Lecture 14</w:t>
      </w:r>
    </w:p>
    <w:p w:rsidR="006774D0" w:rsidRPr="007A3F7E" w:rsidRDefault="00131373" w:rsidP="00183C44">
      <w:pPr>
        <w:spacing w:after="0" w:line="240" w:lineRule="auto"/>
        <w:ind w:firstLine="709"/>
        <w:jc w:val="both"/>
        <w:rPr>
          <w:rFonts w:ascii="Times New Roman" w:hAnsi="Times New Roman" w:cs="Times New Roman"/>
          <w:b/>
          <w:sz w:val="28"/>
          <w:szCs w:val="28"/>
          <w:lang w:val="en-US"/>
        </w:rPr>
      </w:pPr>
      <w:r w:rsidRPr="007A3F7E">
        <w:rPr>
          <w:rFonts w:ascii="Times New Roman" w:hAnsi="Times New Roman" w:cs="Times New Roman"/>
          <w:b/>
          <w:sz w:val="28"/>
          <w:szCs w:val="28"/>
          <w:lang w:val="en-US"/>
        </w:rPr>
        <w:t>Theme</w:t>
      </w:r>
      <w:r w:rsidR="006774D0" w:rsidRPr="007A3F7E">
        <w:rPr>
          <w:rFonts w:ascii="Times New Roman" w:hAnsi="Times New Roman" w:cs="Times New Roman"/>
          <w:b/>
          <w:sz w:val="28"/>
          <w:szCs w:val="28"/>
          <w:lang w:val="en-US"/>
        </w:rPr>
        <w:t xml:space="preserve">: </w:t>
      </w:r>
      <w:r w:rsidRPr="007A3F7E">
        <w:rPr>
          <w:rFonts w:ascii="Times New Roman" w:hAnsi="Times New Roman" w:cs="Times New Roman"/>
          <w:b/>
          <w:sz w:val="28"/>
          <w:szCs w:val="28"/>
          <w:lang w:val="en-US"/>
        </w:rPr>
        <w:t>Processing and analysis of results of tests. Processing and ensuring receiving reliable, objective and exact results of tests. Rules of development of recommendations about improvement of quality of the tested products. Need of automation of tests. Principles of creation of the automated system of tests (AST). Types of providing ASI, their appointment. Examples of creation of ASI.</w:t>
      </w:r>
    </w:p>
    <w:p w:rsidR="006774D0" w:rsidRPr="00183C44" w:rsidRDefault="006774D0" w:rsidP="00183C44">
      <w:pPr>
        <w:spacing w:after="0" w:line="240" w:lineRule="auto"/>
        <w:ind w:firstLine="709"/>
        <w:jc w:val="both"/>
        <w:rPr>
          <w:rFonts w:ascii="Times New Roman" w:hAnsi="Times New Roman" w:cs="Times New Roman"/>
          <w:sz w:val="28"/>
          <w:szCs w:val="28"/>
          <w:lang w:val="en-US"/>
        </w:rPr>
      </w:pPr>
    </w:p>
    <w:p w:rsidR="00EE0266" w:rsidRPr="00183C44" w:rsidRDefault="00EE0266" w:rsidP="00183C44">
      <w:pPr>
        <w:autoSpaceDE w:val="0"/>
        <w:autoSpaceDN w:val="0"/>
        <w:adjustRightInd w:val="0"/>
        <w:spacing w:after="0" w:line="240" w:lineRule="auto"/>
        <w:ind w:firstLine="709"/>
        <w:rPr>
          <w:rFonts w:ascii="Times New Roman" w:hAnsi="Times New Roman" w:cs="Times New Roman"/>
          <w:b/>
          <w:sz w:val="28"/>
          <w:szCs w:val="28"/>
          <w:lang w:val="en-US"/>
        </w:rPr>
      </w:pPr>
      <w:r w:rsidRPr="00183C44">
        <w:rPr>
          <w:rFonts w:ascii="Times New Roman" w:hAnsi="Times New Roman" w:cs="Times New Roman"/>
          <w:b/>
          <w:sz w:val="28"/>
          <w:szCs w:val="28"/>
          <w:lang w:val="en-US"/>
        </w:rPr>
        <w:t>Lecture plan:</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1</w:t>
      </w:r>
      <w:r w:rsidRPr="00131373">
        <w:rPr>
          <w:rFonts w:ascii="Times New Roman" w:hAnsi="Times New Roman" w:cs="Times New Roman"/>
          <w:b/>
          <w:sz w:val="28"/>
          <w:szCs w:val="28"/>
          <w:lang w:val="en-US"/>
        </w:rPr>
        <w:t xml:space="preserve">. </w:t>
      </w:r>
      <w:r w:rsidRPr="00131373">
        <w:rPr>
          <w:rFonts w:ascii="Times New Roman" w:hAnsi="Times New Roman" w:cs="Times New Roman"/>
          <w:sz w:val="28"/>
          <w:szCs w:val="28"/>
          <w:lang w:val="en-US"/>
        </w:rPr>
        <w:t>Structure, structure and criteria of an assessment of ASI</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2. Main objectives, principles and development stages of ASI.</w:t>
      </w:r>
    </w:p>
    <w:p w:rsidR="006774D0" w:rsidRPr="00131373" w:rsidRDefault="006774D0" w:rsidP="00131373">
      <w:pPr>
        <w:pStyle w:val="2"/>
        <w:spacing w:before="0" w:after="0"/>
        <w:ind w:firstLine="709"/>
        <w:jc w:val="both"/>
        <w:rPr>
          <w:rFonts w:ascii="Times New Roman" w:hAnsi="Times New Roman" w:cs="Times New Roman"/>
          <w:b w:val="0"/>
          <w:i w:val="0"/>
          <w:lang w:val="en-US"/>
        </w:rPr>
      </w:pPr>
      <w:r w:rsidRPr="00131373">
        <w:rPr>
          <w:rFonts w:ascii="Times New Roman" w:hAnsi="Times New Roman" w:cs="Times New Roman"/>
          <w:b w:val="0"/>
          <w:i w:val="0"/>
          <w:lang w:val="en-US"/>
        </w:rPr>
        <w:t>3. Technical providing ASI</w:t>
      </w:r>
    </w:p>
    <w:p w:rsidR="006774D0" w:rsidRPr="00131373" w:rsidRDefault="006774D0" w:rsidP="00131373">
      <w:pPr>
        <w:pStyle w:val="2"/>
        <w:spacing w:before="0" w:after="0"/>
        <w:ind w:firstLine="709"/>
        <w:jc w:val="both"/>
        <w:rPr>
          <w:rFonts w:ascii="Times New Roman" w:hAnsi="Times New Roman" w:cs="Times New Roman"/>
          <w:b w:val="0"/>
          <w:i w:val="0"/>
          <w:lang w:val="en-US"/>
        </w:rPr>
      </w:pPr>
      <w:r w:rsidRPr="00131373">
        <w:rPr>
          <w:rFonts w:ascii="Times New Roman" w:hAnsi="Times New Roman" w:cs="Times New Roman"/>
          <w:b w:val="0"/>
          <w:i w:val="0"/>
          <w:lang w:val="en-US"/>
        </w:rPr>
        <w:t>4. Information support of ASI</w:t>
      </w:r>
    </w:p>
    <w:p w:rsidR="006774D0" w:rsidRPr="00131373" w:rsidRDefault="006774D0" w:rsidP="00131373">
      <w:pPr>
        <w:pStyle w:val="2"/>
        <w:spacing w:before="0" w:after="0"/>
        <w:ind w:firstLine="709"/>
        <w:jc w:val="both"/>
        <w:rPr>
          <w:rFonts w:ascii="Times New Roman" w:hAnsi="Times New Roman" w:cs="Times New Roman"/>
          <w:b w:val="0"/>
          <w:i w:val="0"/>
          <w:lang w:val="en-US"/>
        </w:rPr>
      </w:pPr>
      <w:r w:rsidRPr="00131373">
        <w:rPr>
          <w:rFonts w:ascii="Times New Roman" w:hAnsi="Times New Roman" w:cs="Times New Roman"/>
          <w:b w:val="0"/>
          <w:i w:val="0"/>
          <w:lang w:val="en-US"/>
        </w:rPr>
        <w:t>5. Organizational support of ASI</w:t>
      </w:r>
    </w:p>
    <w:p w:rsidR="006774D0" w:rsidRDefault="006774D0" w:rsidP="00131373">
      <w:pPr>
        <w:pStyle w:val="2"/>
        <w:spacing w:before="0" w:after="0"/>
        <w:ind w:firstLine="709"/>
        <w:jc w:val="both"/>
        <w:rPr>
          <w:rFonts w:ascii="Times New Roman" w:hAnsi="Times New Roman" w:cs="Times New Roman"/>
          <w:b w:val="0"/>
          <w:i w:val="0"/>
          <w:lang w:val="en-US"/>
        </w:rPr>
      </w:pPr>
      <w:r w:rsidRPr="00131373">
        <w:rPr>
          <w:rFonts w:ascii="Times New Roman" w:hAnsi="Times New Roman" w:cs="Times New Roman"/>
          <w:b w:val="0"/>
          <w:i w:val="0"/>
          <w:lang w:val="en-US"/>
        </w:rPr>
        <w:t>1. Structure, structure and criteria of an assessment of ASI</w:t>
      </w:r>
    </w:p>
    <w:p w:rsidR="006A5E03" w:rsidRPr="006A5E03" w:rsidRDefault="006A5E03" w:rsidP="006A5E03">
      <w:pPr>
        <w:rPr>
          <w:lang w:val="en-US" w:eastAsia="ru-RU"/>
        </w:rPr>
      </w:pP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Understand the interconnected hardware-software complex as the automated system of tests, stroyenny on the basis of means of test, measuring and computer facilities in which management of technological process of tests is automated. In such system registration, collecting, processing, the analysis and submission of necessary information on the tested ES and devices for tests are completely assigned to the COMPUTER.</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The automated systems of tests created, as a rule, in parent organizations on the state tests and the test centers of the enterprises and the organizations provide automation of management of tests or at the concrete stand, or on set of territorially distributed or concentrated stands. At this ASI can be connected it is information or to be a part of other automated control systems (ACS) functioning at the enterprises for which ASI are created. ASI can be presented in the form of set of </w:t>
      </w:r>
      <w:r w:rsidRPr="00131373">
        <w:rPr>
          <w:rFonts w:ascii="Times New Roman" w:hAnsi="Times New Roman" w:cs="Times New Roman"/>
          <w:sz w:val="28"/>
          <w:szCs w:val="28"/>
          <w:lang w:val="en-US"/>
        </w:rPr>
        <w:lastRenderedPageBreak/>
        <w:t xml:space="preserve">functional subsystems, each of which is intended for performance of the tests defined functions when carrying out.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ASI works in real time that allows to receive the necessary information in the course of tests. Continuous supervision over results of tests allows to make immediate decisions on continuation or the termination of tests and quickly to introduce necessary amendments in the program of tests.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Serve </w:t>
      </w:r>
      <w:r w:rsidRPr="00131373">
        <w:rPr>
          <w:rFonts w:ascii="Times New Roman" w:hAnsi="Times New Roman" w:cs="Times New Roman"/>
          <w:iCs/>
          <w:sz w:val="28"/>
          <w:szCs w:val="28"/>
          <w:lang w:val="en-US"/>
        </w:rPr>
        <w:t>as criteria of an assessment of ACS</w:t>
      </w:r>
      <w:r w:rsidRPr="00131373">
        <w:rPr>
          <w:rFonts w:ascii="Times New Roman" w:hAnsi="Times New Roman" w:cs="Times New Roman"/>
          <w:sz w:val="28"/>
          <w:szCs w:val="28"/>
          <w:lang w:val="en-US"/>
        </w:rPr>
        <w:t>: reliability of the received information on quality of the tested products; reliability; extent of automation — the relation of labor input of manual operations to the general labor input of tests of products; universality — possibility of performance of tests on many kinds of products and control of various electric parameters; speed — the minimum time of control and tests of products; types of signals of the tested objects — discrete (digital), continuous (analog) and discrete and continuous; a way of control — static, dynamic, functional; extent of centralization — centralized and decentralized; productivity — number of the products tested in unit of time; cost of control and test operations etc.</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The most important parameters characterizing efficiency of ASI are reliability of information on quality of the tested products and reliability of ASI. Information is considered reliable if irrespective of sources and channels of transfer rather precisely reflects a condition of the operated object. Reliability of information is estimated experimentally in the course of trial operation and operational development of system as to make it in the settlement way quite difficult.</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Understand its property to carry out the set functions as reliability of ASI, keeping in time of value of the established operational indicators in the set limits under the set service conditions. Reliability of ASI is defined, first of all, by redundancy of the applied hardware and software which, in turn, is defined by the relevant circuitry, constructional, algorithmic and software solutions.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2. Main objectives, principles and development stages of ASI.</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The automated systems of tests create for: increases of accuracy and reliability of results of tests and the conclusions drawn on their basis; ensuring unity of tests; reductions of terms of carrying out tests; increases of efficiency of the used means for tests; improvements of operating conditions of the personnel serving tests.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When developing ASI it is necessary to be guided by the principles: system approach, solution of modern tasks, continuity of development of system, typification and standardization of hardware and software, and also their replication and hierarchy. </w:t>
      </w:r>
      <w:r w:rsidRPr="00131373">
        <w:rPr>
          <w:rFonts w:ascii="Times New Roman" w:hAnsi="Times New Roman" w:cs="Times New Roman"/>
          <w:iCs/>
          <w:sz w:val="28"/>
          <w:szCs w:val="28"/>
          <w:lang w:val="en-US"/>
        </w:rPr>
        <w:t xml:space="preserve">The principle of system approach </w:t>
      </w:r>
      <w:r w:rsidRPr="00131373">
        <w:rPr>
          <w:rFonts w:ascii="Times New Roman" w:hAnsi="Times New Roman" w:cs="Times New Roman"/>
          <w:sz w:val="28"/>
          <w:szCs w:val="28"/>
          <w:lang w:val="en-US"/>
        </w:rPr>
        <w:t xml:space="preserve">consists that development of ASI should be begun with the analysis of shortcomings of the existing control system of tests and search of possible ways of their elimination. It is necessary to define the purposes of the created ASI and set of elements (in this case subsystems) and is more whole than problems of ASI for achievement of these at the available resources. When developing elements of system it is necessary to seek for the maximum typification of decisions, to achieve </w:t>
      </w:r>
      <w:r w:rsidRPr="00131373">
        <w:rPr>
          <w:rFonts w:ascii="Times New Roman" w:hAnsi="Times New Roman" w:cs="Times New Roman"/>
          <w:sz w:val="28"/>
          <w:szCs w:val="28"/>
          <w:lang w:val="en-US"/>
        </w:rPr>
        <w:lastRenderedPageBreak/>
        <w:t xml:space="preserve">information, program and technical compatibility of the ASI elements. According to </w:t>
      </w:r>
      <w:r w:rsidRPr="00131373">
        <w:rPr>
          <w:rFonts w:ascii="Times New Roman" w:hAnsi="Times New Roman" w:cs="Times New Roman"/>
          <w:iCs/>
          <w:sz w:val="28"/>
          <w:szCs w:val="28"/>
          <w:lang w:val="en-US"/>
        </w:rPr>
        <w:t xml:space="preserve">the principle of the solution of modern tasks, </w:t>
      </w:r>
      <w:r w:rsidRPr="00131373">
        <w:rPr>
          <w:rFonts w:ascii="Times New Roman" w:hAnsi="Times New Roman" w:cs="Times New Roman"/>
          <w:sz w:val="28"/>
          <w:szCs w:val="28"/>
          <w:lang w:val="en-US"/>
        </w:rPr>
        <w:t>when developing ASI it is necessary to be guided by opportunities of the solution of those tasks which play an important role in improvement of management of tests and can be realized only in ASI. As basis for statement and the solution of modern tasks mathematical models of objects of tests serve.</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The principle of a continuity of development </w:t>
      </w:r>
      <w:r w:rsidRPr="00131373">
        <w:rPr>
          <w:rFonts w:ascii="Times New Roman" w:hAnsi="Times New Roman" w:cs="Times New Roman"/>
          <w:sz w:val="28"/>
          <w:szCs w:val="28"/>
          <w:lang w:val="en-US"/>
        </w:rPr>
        <w:t>consists that ASI need to be projected taking into account opportunities of its further development after commissioning that is connected with improvement and updating of tasks and means of ensuring of system.</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By the principle of typification and standardization </w:t>
      </w:r>
      <w:r w:rsidRPr="00131373">
        <w:rPr>
          <w:rFonts w:ascii="Times New Roman" w:hAnsi="Times New Roman" w:cs="Times New Roman"/>
          <w:sz w:val="28"/>
          <w:szCs w:val="28"/>
          <w:lang w:val="en-US"/>
        </w:rPr>
        <w:t>the realization of hardware and software of ASI should be enabled on the standard serially let out test, measuring and computing means with use of the standard software.</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According to </w:t>
      </w:r>
      <w:r w:rsidRPr="00131373">
        <w:rPr>
          <w:rFonts w:ascii="Times New Roman" w:hAnsi="Times New Roman" w:cs="Times New Roman"/>
          <w:iCs/>
          <w:sz w:val="28"/>
          <w:szCs w:val="28"/>
          <w:lang w:val="en-US"/>
        </w:rPr>
        <w:t xml:space="preserve">the principle of replication, </w:t>
      </w:r>
      <w:r w:rsidRPr="00131373">
        <w:rPr>
          <w:rFonts w:ascii="Times New Roman" w:hAnsi="Times New Roman" w:cs="Times New Roman"/>
          <w:sz w:val="28"/>
          <w:szCs w:val="28"/>
          <w:lang w:val="en-US"/>
        </w:rPr>
        <w:t xml:space="preserve">when developing hardware and software of ASI it is necessary to provide conditions for their mass production that demands typification and standardization of design decisions. </w:t>
      </w:r>
      <w:r w:rsidRPr="00131373">
        <w:rPr>
          <w:rFonts w:ascii="Times New Roman" w:hAnsi="Times New Roman" w:cs="Times New Roman"/>
          <w:iCs/>
          <w:sz w:val="28"/>
          <w:szCs w:val="28"/>
          <w:lang w:val="en-US"/>
        </w:rPr>
        <w:t xml:space="preserve">The principle of hierarchy </w:t>
      </w:r>
      <w:r w:rsidRPr="00131373">
        <w:rPr>
          <w:rFonts w:ascii="Times New Roman" w:hAnsi="Times New Roman" w:cs="Times New Roman"/>
          <w:sz w:val="28"/>
          <w:szCs w:val="28"/>
          <w:lang w:val="en-US"/>
        </w:rPr>
        <w:t xml:space="preserve">assumes hierarchical creation of technical means and the software of ASI.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Development of the main subsystems of ASI includes technical, information, organizational and economic support of these subsystems.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Technical providing</w:t>
      </w:r>
      <w:r w:rsidRPr="00131373">
        <w:rPr>
          <w:rFonts w:ascii="Times New Roman" w:hAnsi="Times New Roman" w:cs="Times New Roman"/>
          <w:sz w:val="28"/>
          <w:szCs w:val="28"/>
          <w:lang w:val="en-US"/>
        </w:rPr>
        <w:t xml:space="preserve"> — set of the devices interacting and united in whole and technical indicators.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Information support </w:t>
      </w:r>
      <w:r w:rsidRPr="00131373">
        <w:rPr>
          <w:rFonts w:ascii="Times New Roman" w:hAnsi="Times New Roman" w:cs="Times New Roman"/>
          <w:sz w:val="28"/>
          <w:szCs w:val="28"/>
          <w:lang w:val="en-US"/>
        </w:rPr>
        <w:t xml:space="preserve">— entrance information, operational information on process of tests, output information.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Organizational support — </w:t>
      </w:r>
      <w:r w:rsidRPr="00131373">
        <w:rPr>
          <w:rFonts w:ascii="Times New Roman" w:hAnsi="Times New Roman" w:cs="Times New Roman"/>
          <w:sz w:val="28"/>
          <w:szCs w:val="28"/>
          <w:lang w:val="en-US"/>
        </w:rPr>
        <w:t>shots and production resources of the demanded quality; set of the rules and instructions establishing structure of the ASI organization and its divisions, their functions and interaction of the personnel of ASI with technical means among themselves; moral and administrative incentives of encouragement of the personnel of ASI.</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Economic providing — </w:t>
      </w:r>
      <w:r w:rsidRPr="00131373">
        <w:rPr>
          <w:rFonts w:ascii="Times New Roman" w:hAnsi="Times New Roman" w:cs="Times New Roman"/>
          <w:sz w:val="28"/>
          <w:szCs w:val="28"/>
          <w:lang w:val="en-US"/>
        </w:rPr>
        <w:t>financing of works on creation of ASI, costs of operation ASI, economic efficiency of operation of ASI.</w:t>
      </w:r>
    </w:p>
    <w:p w:rsidR="006774D0" w:rsidRPr="00131373" w:rsidRDefault="006774D0" w:rsidP="00131373">
      <w:pPr>
        <w:pStyle w:val="2"/>
        <w:spacing w:before="0" w:after="0"/>
        <w:ind w:firstLine="709"/>
        <w:jc w:val="both"/>
        <w:rPr>
          <w:rFonts w:ascii="Times New Roman" w:hAnsi="Times New Roman" w:cs="Times New Roman"/>
          <w:b w:val="0"/>
          <w:i w:val="0"/>
          <w:lang w:val="en-US"/>
        </w:rPr>
      </w:pPr>
      <w:r w:rsidRPr="00131373">
        <w:rPr>
          <w:rFonts w:ascii="Times New Roman" w:hAnsi="Times New Roman" w:cs="Times New Roman"/>
          <w:b w:val="0"/>
          <w:i w:val="0"/>
          <w:lang w:val="en-US"/>
        </w:rPr>
        <w:t>3. Technical providing ASI</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Technical providing ASI represents first of all a complex of serially let out technical means used in system. Treat such means: devices for tests, the EVM, ATsP and TsAP, sensors, stores of information, the input equipment — a conclusion and documenting; the devices of expeditious interaction switching devices, an eysa RK inta.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At creation of ASI </w:t>
      </w:r>
      <w:r w:rsidRPr="00131373">
        <w:rPr>
          <w:rFonts w:ascii="Times New Roman" w:hAnsi="Times New Roman" w:cs="Times New Roman"/>
          <w:iCs/>
          <w:sz w:val="28"/>
          <w:szCs w:val="28"/>
          <w:lang w:val="en-US"/>
        </w:rPr>
        <w:t xml:space="preserve">the choice of the managing director of the COMPUTER </w:t>
      </w:r>
      <w:r w:rsidRPr="00131373">
        <w:rPr>
          <w:rFonts w:ascii="Times New Roman" w:hAnsi="Times New Roman" w:cs="Times New Roman"/>
          <w:sz w:val="28"/>
          <w:szCs w:val="28"/>
          <w:lang w:val="en-US"/>
        </w:rPr>
        <w:t>is important</w:t>
      </w:r>
      <w:r w:rsidRPr="00131373">
        <w:rPr>
          <w:rFonts w:ascii="Times New Roman" w:hAnsi="Times New Roman" w:cs="Times New Roman"/>
          <w:iCs/>
          <w:sz w:val="28"/>
          <w:szCs w:val="28"/>
          <w:lang w:val="en-US"/>
        </w:rPr>
        <w:t xml:space="preserve">. </w:t>
      </w:r>
      <w:r w:rsidRPr="00131373">
        <w:rPr>
          <w:rFonts w:ascii="Times New Roman" w:hAnsi="Times New Roman" w:cs="Times New Roman"/>
          <w:sz w:val="28"/>
          <w:szCs w:val="28"/>
          <w:lang w:val="en-US"/>
        </w:rPr>
        <w:t xml:space="preserve">The tendency of complication of tests causes growth of number of devices for tests and according to means of their automation that has an adverse effect on reliability of system and on management efficiency. The right choice of the COMPUTER allows to reduce, first of all, quantity of means of data collection and processing in system. On the central COMPUTER the main information processing which results can be given for the control panel display tests is made. </w:t>
      </w:r>
      <w:r w:rsidRPr="00131373">
        <w:rPr>
          <w:rFonts w:ascii="Times New Roman" w:hAnsi="Times New Roman" w:cs="Times New Roman"/>
          <w:sz w:val="28"/>
          <w:szCs w:val="28"/>
          <w:lang w:val="en-US"/>
        </w:rPr>
        <w:lastRenderedPageBreak/>
        <w:t>Data exchange in system the microcontroller according to special standard programs usually operates.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Depending on character of the solved problems of ASI develop on the basis of the COMPUTER of low, average and high computing power with single-level (on the basis of one mini-or the microcomputer) or multilevel (hierarchical) structure. Thus COMPUTERS can be connected in one system that gives advantages in comparison with option of their separate use. The standard project ASI is developed generally by known cars, systems, functional knots and devices.</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Communication of devices of program control with installations of control and measurements is carried out with the help </w:t>
      </w:r>
      <w:r w:rsidRPr="00131373">
        <w:rPr>
          <w:rFonts w:ascii="Times New Roman" w:hAnsi="Times New Roman" w:cs="Times New Roman"/>
          <w:iCs/>
          <w:sz w:val="28"/>
          <w:szCs w:val="28"/>
          <w:lang w:val="en-US"/>
        </w:rPr>
        <w:t xml:space="preserve">to an inta of RK of aces </w:t>
      </w:r>
      <w:r w:rsidRPr="00131373">
        <w:rPr>
          <w:rFonts w:ascii="Times New Roman" w:hAnsi="Times New Roman" w:cs="Times New Roman"/>
          <w:sz w:val="28"/>
          <w:szCs w:val="28"/>
          <w:lang w:val="en-US"/>
        </w:rPr>
        <w:t xml:space="preserve">(GOST 26.016-83) — the coordinating devices intended for information transfer. In monitoring systems and tests of ES </w:t>
      </w:r>
      <w:r w:rsidRPr="00131373">
        <w:rPr>
          <w:rFonts w:ascii="Times New Roman" w:hAnsi="Times New Roman" w:cs="Times New Roman"/>
          <w:bCs/>
          <w:sz w:val="28"/>
          <w:szCs w:val="28"/>
          <w:lang w:val="en-US"/>
        </w:rPr>
        <w:t xml:space="preserve">apply </w:t>
      </w:r>
      <w:r w:rsidRPr="00131373">
        <w:rPr>
          <w:rFonts w:ascii="Times New Roman" w:hAnsi="Times New Roman" w:cs="Times New Roman"/>
          <w:sz w:val="28"/>
          <w:szCs w:val="28"/>
          <w:lang w:val="en-US"/>
        </w:rPr>
        <w:t xml:space="preserve">both the standard, and specialized to an inta eysa RK.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Functionally finished devices having identical to RK inta eys an entrance — an exit, are called modules. All modules can be divided on operating, RK inta eysny and processing. In the presence of standard modules of different function ASI can be made of them in whole or in part.</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Technical providing ASI includes also mathematical and the software. These types of providing have especially importance, and when developing ASI the most part of expenses are the share of them.</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The mathematical model of process of tests </w:t>
      </w:r>
      <w:r w:rsidRPr="00131373">
        <w:rPr>
          <w:rFonts w:ascii="Times New Roman" w:hAnsi="Times New Roman" w:cs="Times New Roman"/>
          <w:sz w:val="28"/>
          <w:szCs w:val="28"/>
          <w:lang w:val="en-US"/>
        </w:rPr>
        <w:t xml:space="preserve">defines only sequence of operations and an order of interaction of technical means at the solution of such tasks. When developing software of ASI make use of experience of development of software of industrial control system as tests can be considered as part of TP of creation of new production.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The software of ASI submits a complex of programs and instructions to them, all ASI functions, necessary for realization, and written down on the corresponding carriers (pe to RK olenta, pe RK okarta, magnetic tapes or disks). It can be divided into the general and special. </w:t>
      </w:r>
      <w:r w:rsidRPr="00131373">
        <w:rPr>
          <w:rFonts w:ascii="Times New Roman" w:hAnsi="Times New Roman" w:cs="Times New Roman"/>
          <w:iCs/>
          <w:sz w:val="28"/>
          <w:szCs w:val="28"/>
          <w:lang w:val="en-US"/>
        </w:rPr>
        <w:t xml:space="preserve">The general software (S) of ASI </w:t>
      </w:r>
      <w:r w:rsidRPr="00131373">
        <w:rPr>
          <w:rFonts w:ascii="Times New Roman" w:hAnsi="Times New Roman" w:cs="Times New Roman"/>
          <w:sz w:val="28"/>
          <w:szCs w:val="28"/>
          <w:lang w:val="en-US"/>
        </w:rPr>
        <w:t xml:space="preserve">represents set of the programs serving for management and the organization of computing process, processing of results, the standard operations with a data set calculated on a wide range of users and therefore often found tasks focused on the decision. The special software of ASI represents set of the programs intended for realization of one function or group of functions of concrete ASI.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The software is recommended to be developed </w:t>
      </w:r>
      <w:r w:rsidRPr="00131373">
        <w:rPr>
          <w:rFonts w:ascii="Times New Roman" w:hAnsi="Times New Roman" w:cs="Times New Roman"/>
          <w:iCs/>
          <w:sz w:val="28"/>
          <w:szCs w:val="28"/>
          <w:lang w:val="en-US"/>
        </w:rPr>
        <w:t xml:space="preserve">by the modular principle. </w:t>
      </w:r>
      <w:r w:rsidRPr="00131373">
        <w:rPr>
          <w:rFonts w:ascii="Times New Roman" w:hAnsi="Times New Roman" w:cs="Times New Roman"/>
          <w:sz w:val="28"/>
          <w:szCs w:val="28"/>
          <w:lang w:val="en-US"/>
        </w:rPr>
        <w:t>It means that algorithm of test share into functionally complete stages for which develop the maximum number of the standard subprogrammes providing algorithm execution. Subprogrammes unite in libraries of programs for use them in similar systems that allows to reduce cost and to reduce terms of development of the software.</w:t>
      </w:r>
    </w:p>
    <w:p w:rsidR="006774D0" w:rsidRPr="00131373" w:rsidRDefault="006774D0" w:rsidP="00131373">
      <w:pPr>
        <w:pStyle w:val="2"/>
        <w:spacing w:before="0" w:after="0"/>
        <w:ind w:firstLine="709"/>
        <w:jc w:val="both"/>
        <w:rPr>
          <w:rFonts w:ascii="Times New Roman" w:hAnsi="Times New Roman" w:cs="Times New Roman"/>
          <w:b w:val="0"/>
          <w:i w:val="0"/>
          <w:lang w:val="en-US"/>
        </w:rPr>
      </w:pPr>
      <w:bookmarkStart w:id="0" w:name="_Toc156189857"/>
      <w:r w:rsidRPr="00131373">
        <w:rPr>
          <w:rFonts w:ascii="Times New Roman" w:hAnsi="Times New Roman" w:cs="Times New Roman"/>
          <w:b w:val="0"/>
          <w:i w:val="0"/>
          <w:lang w:val="en-US"/>
        </w:rPr>
        <w:t>4. Information support of ASI</w:t>
      </w:r>
      <w:bookmarkEnd w:id="0"/>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 xml:space="preserve">Information support of ASI includes the information description of processes of tests, separate test operations and procedures of management of them.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lastRenderedPageBreak/>
        <w:t xml:space="preserve">Each test center (or service) has to have the datalogical model which creation assumes the maximum automation of preparatory and finishing operations, all calculations and formation of secondary documents. </w:t>
      </w:r>
      <w:r w:rsidRPr="00131373">
        <w:rPr>
          <w:rFonts w:ascii="Times New Roman" w:hAnsi="Times New Roman" w:cs="Times New Roman"/>
          <w:iCs/>
          <w:sz w:val="28"/>
          <w:szCs w:val="28"/>
          <w:lang w:val="en-US"/>
        </w:rPr>
        <w:t xml:space="preserve">The ASI information model </w:t>
      </w:r>
      <w:r w:rsidRPr="00131373">
        <w:rPr>
          <w:rFonts w:ascii="Times New Roman" w:hAnsi="Times New Roman" w:cs="Times New Roman"/>
          <w:sz w:val="28"/>
          <w:szCs w:val="28"/>
          <w:lang w:val="en-US"/>
        </w:rPr>
        <w:t xml:space="preserve">reflects idea of processes of tests, the facts of performance of these processes, a state and dynamic characteristics of objects of management and includes the developed information scheme of management, analytical tables, schemes of the solution of separate tasks. Information on quality of the tested product can be received by collecting new data and processing of already available data on the program of the researcher. Any information is characterized by two properties — pithiness </w:t>
      </w:r>
      <w:r w:rsidRPr="00131373">
        <w:rPr>
          <w:rFonts w:ascii="Times New Roman" w:hAnsi="Times New Roman" w:cs="Times New Roman"/>
          <w:iCs/>
          <w:sz w:val="28"/>
          <w:szCs w:val="28"/>
          <w:lang w:val="en-US"/>
        </w:rPr>
        <w:t xml:space="preserve">With </w:t>
      </w:r>
      <w:r w:rsidRPr="00131373">
        <w:rPr>
          <w:rFonts w:ascii="Times New Roman" w:hAnsi="Times New Roman" w:cs="Times New Roman"/>
          <w:sz w:val="28"/>
          <w:szCs w:val="28"/>
          <w:lang w:val="en-US"/>
        </w:rPr>
        <w:t xml:space="preserve">and a noise stability </w:t>
      </w:r>
      <w:r w:rsidRPr="00131373">
        <w:rPr>
          <w:rFonts w:ascii="Times New Roman" w:hAnsi="Times New Roman" w:cs="Times New Roman"/>
          <w:iCs/>
          <w:sz w:val="28"/>
          <w:szCs w:val="28"/>
          <w:lang w:val="en-US"/>
        </w:rPr>
        <w:t xml:space="preserve">P </w:t>
      </w:r>
      <w:r w:rsidRPr="00131373">
        <w:rPr>
          <w:rFonts w:ascii="Times New Roman" w:hAnsi="Times New Roman" w:cs="Times New Roman"/>
          <w:sz w:val="28"/>
          <w:szCs w:val="28"/>
          <w:lang w:val="en-US"/>
        </w:rPr>
        <w:t xml:space="preserve">which are connected by a ratio P = 1/C. Therefore, the more pithiness of information, the less its noise stability. Criterion of value of information is the effect from its use. </w:t>
      </w:r>
      <w:r w:rsidRPr="00131373">
        <w:rPr>
          <w:rFonts w:ascii="Times New Roman" w:hAnsi="Times New Roman" w:cs="Times New Roman"/>
          <w:iCs/>
          <w:sz w:val="28"/>
          <w:szCs w:val="28"/>
          <w:lang w:val="en-US"/>
        </w:rPr>
        <w:t xml:space="preserve">Information on quality of a product </w:t>
      </w:r>
      <w:r w:rsidRPr="00131373">
        <w:rPr>
          <w:rFonts w:ascii="Times New Roman" w:hAnsi="Times New Roman" w:cs="Times New Roman"/>
          <w:sz w:val="28"/>
          <w:szCs w:val="28"/>
          <w:lang w:val="en-US"/>
        </w:rPr>
        <w:t>has to reflect: quality indicator; actions for its providing; assessment of quality of all TP and its separate operations; criteria of quality; decisions on correction of TP, design of a product or indicators of its quality. Thus information has to be timely, necessary and convenient.</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Information system of the enterprise </w:t>
      </w:r>
      <w:r w:rsidRPr="00131373">
        <w:rPr>
          <w:rFonts w:ascii="Times New Roman" w:hAnsi="Times New Roman" w:cs="Times New Roman"/>
          <w:sz w:val="28"/>
          <w:szCs w:val="28"/>
          <w:lang w:val="en-US"/>
        </w:rPr>
        <w:t xml:space="preserve">has to include expeditious collecting, processing, the analysis and distribution of information on the tested product, and also about a condition of system of tests. </w:t>
      </w:r>
    </w:p>
    <w:p w:rsidR="006774D0" w:rsidRPr="00131373" w:rsidRDefault="006774D0" w:rsidP="00131373">
      <w:pPr>
        <w:pStyle w:val="2"/>
        <w:spacing w:before="0" w:after="0"/>
        <w:ind w:firstLine="709"/>
        <w:jc w:val="both"/>
        <w:rPr>
          <w:rFonts w:ascii="Times New Roman" w:hAnsi="Times New Roman" w:cs="Times New Roman"/>
          <w:b w:val="0"/>
          <w:i w:val="0"/>
          <w:lang w:val="en-US"/>
        </w:rPr>
      </w:pPr>
      <w:bookmarkStart w:id="1" w:name="_Toc156189858"/>
      <w:r w:rsidRPr="00131373">
        <w:rPr>
          <w:rFonts w:ascii="Times New Roman" w:hAnsi="Times New Roman" w:cs="Times New Roman"/>
          <w:b w:val="0"/>
          <w:i w:val="0"/>
          <w:lang w:val="en-US"/>
        </w:rPr>
        <w:t>5. Organizational support of ASI</w:t>
      </w:r>
      <w:bookmarkEnd w:id="1"/>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Organizational support includes: the personnel serving ASI; description of functional, technical and organizational structure of system; the normative and technical documents defining functional duties of the service personnel.</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r w:rsidRPr="00131373">
        <w:rPr>
          <w:rFonts w:ascii="Times New Roman" w:hAnsi="Times New Roman" w:cs="Times New Roman"/>
          <w:iCs/>
          <w:sz w:val="28"/>
          <w:szCs w:val="28"/>
          <w:lang w:val="en-US"/>
        </w:rPr>
        <w:t xml:space="preserve">The organizational monitoring system and tests </w:t>
      </w:r>
      <w:r w:rsidRPr="00131373">
        <w:rPr>
          <w:rFonts w:ascii="Times New Roman" w:hAnsi="Times New Roman" w:cs="Times New Roman"/>
          <w:sz w:val="28"/>
          <w:szCs w:val="28"/>
          <w:lang w:val="en-US"/>
        </w:rPr>
        <w:t xml:space="preserve">of ES provides wide use of mathematical methods, the automated control devices and the COMPUTER. This system is based on special service of the enterprise — the checking department (CD) with which through the shop posts exercises control of the started-up production on compliance of its reference document. The organizational control system of quality is based on complex control service of quality. This service headed by the chief controler allocated with the rights of the deputy director of the enterprise for quality consists, as a rule, of the following divisions: department of reliability and quality management, department of tests, department of metrology, Quality Department. </w:t>
      </w:r>
    </w:p>
    <w:p w:rsidR="006774D0" w:rsidRPr="00131373" w:rsidRDefault="006774D0" w:rsidP="00131373">
      <w:pPr>
        <w:spacing w:after="0" w:line="240" w:lineRule="auto"/>
        <w:ind w:firstLine="709"/>
        <w:jc w:val="both"/>
        <w:rPr>
          <w:rFonts w:ascii="Times New Roman" w:hAnsi="Times New Roman" w:cs="Times New Roman"/>
          <w:sz w:val="28"/>
          <w:szCs w:val="28"/>
          <w:lang w:val="en-US"/>
        </w:rPr>
      </w:pPr>
    </w:p>
    <w:p w:rsidR="006774D0" w:rsidRPr="00352D91" w:rsidRDefault="006774D0" w:rsidP="00131373">
      <w:pPr>
        <w:spacing w:after="0" w:line="240" w:lineRule="auto"/>
        <w:ind w:firstLine="709"/>
        <w:jc w:val="both"/>
        <w:rPr>
          <w:rFonts w:ascii="Times New Roman" w:hAnsi="Times New Roman" w:cs="Times New Roman"/>
          <w:b/>
          <w:sz w:val="28"/>
          <w:szCs w:val="28"/>
        </w:rPr>
      </w:pPr>
      <w:r w:rsidRPr="00352D91">
        <w:rPr>
          <w:rFonts w:ascii="Times New Roman" w:hAnsi="Times New Roman" w:cs="Times New Roman"/>
          <w:b/>
          <w:sz w:val="28"/>
          <w:szCs w:val="28"/>
        </w:rPr>
        <w:t>Control questions:</w:t>
      </w:r>
    </w:p>
    <w:p w:rsidR="006774D0" w:rsidRPr="00131373" w:rsidRDefault="006774D0" w:rsidP="00131373">
      <w:pPr>
        <w:widowControl w:val="0"/>
        <w:numPr>
          <w:ilvl w:val="0"/>
          <w:numId w:val="19"/>
        </w:numPr>
        <w:autoSpaceDE w:val="0"/>
        <w:autoSpaceDN w:val="0"/>
        <w:adjustRightInd w:val="0"/>
        <w:spacing w:after="0" w:line="240" w:lineRule="auto"/>
        <w:ind w:left="0" w:firstLine="709"/>
        <w:jc w:val="both"/>
        <w:rPr>
          <w:rFonts w:ascii="Times New Roman" w:hAnsi="Times New Roman" w:cs="Times New Roman"/>
          <w:iCs/>
          <w:sz w:val="28"/>
          <w:szCs w:val="28"/>
          <w:lang w:val="en-US"/>
        </w:rPr>
      </w:pPr>
      <w:r w:rsidRPr="00131373">
        <w:rPr>
          <w:rFonts w:ascii="Times New Roman" w:hAnsi="Times New Roman" w:cs="Times New Roman"/>
          <w:iCs/>
          <w:sz w:val="28"/>
          <w:szCs w:val="28"/>
          <w:lang w:val="en-US"/>
        </w:rPr>
        <w:t>Criteria of an assessment of ACS</w:t>
      </w:r>
    </w:p>
    <w:p w:rsidR="006774D0" w:rsidRPr="00131373" w:rsidRDefault="006774D0" w:rsidP="00131373">
      <w:pPr>
        <w:widowControl w:val="0"/>
        <w:numPr>
          <w:ilvl w:val="0"/>
          <w:numId w:val="19"/>
        </w:numPr>
        <w:autoSpaceDE w:val="0"/>
        <w:autoSpaceDN w:val="0"/>
        <w:adjustRightInd w:val="0"/>
        <w:spacing w:after="0" w:line="240" w:lineRule="auto"/>
        <w:ind w:left="0" w:firstLine="709"/>
        <w:jc w:val="both"/>
        <w:rPr>
          <w:rFonts w:ascii="Times New Roman" w:hAnsi="Times New Roman" w:cs="Times New Roman"/>
          <w:sz w:val="28"/>
          <w:szCs w:val="28"/>
          <w:lang w:val="en-US"/>
        </w:rPr>
      </w:pPr>
      <w:r w:rsidRPr="00131373">
        <w:rPr>
          <w:rFonts w:ascii="Times New Roman" w:hAnsi="Times New Roman" w:cs="Times New Roman"/>
          <w:sz w:val="28"/>
          <w:szCs w:val="28"/>
          <w:lang w:val="en-US"/>
        </w:rPr>
        <w:t>Main objectives, principles and development stages of ASI</w:t>
      </w:r>
      <w:r w:rsidRPr="00131373">
        <w:rPr>
          <w:rFonts w:ascii="Times New Roman" w:hAnsi="Times New Roman" w:cs="Times New Roman"/>
          <w:b/>
          <w:sz w:val="28"/>
          <w:szCs w:val="28"/>
          <w:lang w:val="en-US"/>
        </w:rPr>
        <w:t>.</w:t>
      </w:r>
    </w:p>
    <w:p w:rsidR="006774D0" w:rsidRPr="00131373" w:rsidRDefault="006774D0" w:rsidP="00131373">
      <w:pPr>
        <w:widowControl w:val="0"/>
        <w:numPr>
          <w:ilvl w:val="0"/>
          <w:numId w:val="19"/>
        </w:numPr>
        <w:autoSpaceDE w:val="0"/>
        <w:autoSpaceDN w:val="0"/>
        <w:adjustRightInd w:val="0"/>
        <w:spacing w:after="0" w:line="240" w:lineRule="auto"/>
        <w:ind w:left="0" w:firstLine="709"/>
        <w:jc w:val="both"/>
        <w:rPr>
          <w:rFonts w:ascii="Times New Roman" w:hAnsi="Times New Roman" w:cs="Times New Roman"/>
          <w:sz w:val="28"/>
          <w:szCs w:val="28"/>
        </w:rPr>
      </w:pPr>
      <w:r w:rsidRPr="00131373">
        <w:rPr>
          <w:rFonts w:ascii="Times New Roman" w:hAnsi="Times New Roman" w:cs="Times New Roman"/>
          <w:iCs/>
          <w:sz w:val="28"/>
          <w:szCs w:val="28"/>
        </w:rPr>
        <w:t>Economic providing</w:t>
      </w:r>
    </w:p>
    <w:p w:rsidR="006774D0" w:rsidRPr="00131373" w:rsidRDefault="006774D0" w:rsidP="00131373">
      <w:pPr>
        <w:widowControl w:val="0"/>
        <w:numPr>
          <w:ilvl w:val="0"/>
          <w:numId w:val="19"/>
        </w:numPr>
        <w:autoSpaceDE w:val="0"/>
        <w:autoSpaceDN w:val="0"/>
        <w:adjustRightInd w:val="0"/>
        <w:spacing w:after="0" w:line="240" w:lineRule="auto"/>
        <w:ind w:left="0" w:firstLine="709"/>
        <w:jc w:val="both"/>
        <w:rPr>
          <w:rFonts w:ascii="Times New Roman" w:hAnsi="Times New Roman" w:cs="Times New Roman"/>
          <w:sz w:val="28"/>
          <w:szCs w:val="28"/>
        </w:rPr>
      </w:pPr>
      <w:r w:rsidRPr="00131373">
        <w:rPr>
          <w:rFonts w:ascii="Times New Roman" w:hAnsi="Times New Roman" w:cs="Times New Roman"/>
          <w:sz w:val="28"/>
          <w:szCs w:val="28"/>
        </w:rPr>
        <w:t>Technical providing ASI</w:t>
      </w:r>
    </w:p>
    <w:p w:rsidR="006774D0" w:rsidRPr="00131373" w:rsidRDefault="006774D0" w:rsidP="00131373">
      <w:pPr>
        <w:widowControl w:val="0"/>
        <w:numPr>
          <w:ilvl w:val="0"/>
          <w:numId w:val="19"/>
        </w:numPr>
        <w:autoSpaceDE w:val="0"/>
        <w:autoSpaceDN w:val="0"/>
        <w:adjustRightInd w:val="0"/>
        <w:spacing w:after="0" w:line="240" w:lineRule="auto"/>
        <w:ind w:left="0" w:firstLine="709"/>
        <w:jc w:val="both"/>
        <w:rPr>
          <w:rFonts w:ascii="Times New Roman" w:hAnsi="Times New Roman" w:cs="Times New Roman"/>
          <w:sz w:val="28"/>
          <w:szCs w:val="28"/>
        </w:rPr>
      </w:pPr>
      <w:r w:rsidRPr="00131373">
        <w:rPr>
          <w:rFonts w:ascii="Times New Roman" w:hAnsi="Times New Roman" w:cs="Times New Roman"/>
          <w:sz w:val="28"/>
          <w:szCs w:val="28"/>
        </w:rPr>
        <w:t>Information support of ASI</w:t>
      </w:r>
    </w:p>
    <w:p w:rsidR="006774D0" w:rsidRPr="00DC1FD1" w:rsidRDefault="006774D0" w:rsidP="00DC1FD1">
      <w:pPr>
        <w:spacing w:after="0" w:line="240" w:lineRule="auto"/>
        <w:jc w:val="both"/>
        <w:rPr>
          <w:rFonts w:ascii="Times New Roman" w:hAnsi="Times New Roman" w:cs="Times New Roman"/>
          <w:sz w:val="28"/>
          <w:szCs w:val="28"/>
        </w:rPr>
      </w:pPr>
    </w:p>
    <w:p w:rsidR="006774D0" w:rsidRPr="00DC1FD1" w:rsidRDefault="006774D0" w:rsidP="00DC1FD1">
      <w:pPr>
        <w:spacing w:after="0" w:line="240" w:lineRule="auto"/>
        <w:jc w:val="both"/>
        <w:rPr>
          <w:rFonts w:ascii="Times New Roman" w:hAnsi="Times New Roman" w:cs="Times New Roman"/>
          <w:sz w:val="28"/>
          <w:szCs w:val="28"/>
        </w:rPr>
      </w:pPr>
    </w:p>
    <w:p w:rsidR="003E1B27" w:rsidRDefault="003E1B27">
      <w:pPr>
        <w:rPr>
          <w:rFonts w:ascii="Times New Roman" w:hAnsi="Times New Roman" w:cs="Times New Roman"/>
          <w:b/>
          <w:sz w:val="28"/>
          <w:szCs w:val="28"/>
        </w:rPr>
      </w:pPr>
      <w:r>
        <w:rPr>
          <w:rFonts w:ascii="Times New Roman" w:hAnsi="Times New Roman" w:cs="Times New Roman"/>
          <w:b/>
          <w:sz w:val="28"/>
          <w:szCs w:val="28"/>
        </w:rPr>
        <w:br w:type="page"/>
      </w:r>
    </w:p>
    <w:p w:rsidR="006774D0" w:rsidRPr="00DC1FD1" w:rsidRDefault="006774D0" w:rsidP="00372099">
      <w:pPr>
        <w:spacing w:after="0" w:line="240" w:lineRule="auto"/>
        <w:ind w:firstLine="709"/>
        <w:jc w:val="both"/>
        <w:rPr>
          <w:rFonts w:ascii="Times New Roman" w:hAnsi="Times New Roman" w:cs="Times New Roman"/>
          <w:b/>
          <w:sz w:val="28"/>
          <w:szCs w:val="28"/>
        </w:rPr>
      </w:pPr>
      <w:r w:rsidRPr="00DC1FD1">
        <w:rPr>
          <w:rFonts w:ascii="Times New Roman" w:hAnsi="Times New Roman" w:cs="Times New Roman"/>
          <w:b/>
          <w:sz w:val="28"/>
          <w:szCs w:val="28"/>
        </w:rPr>
        <w:lastRenderedPageBreak/>
        <w:t>Lecture 15</w:t>
      </w:r>
    </w:p>
    <w:p w:rsidR="006774D0" w:rsidRPr="00A67B12" w:rsidRDefault="00546D56" w:rsidP="00A67B12">
      <w:pPr>
        <w:spacing w:after="0" w:line="240" w:lineRule="auto"/>
        <w:ind w:firstLine="709"/>
        <w:jc w:val="both"/>
        <w:rPr>
          <w:rFonts w:ascii="Times New Roman" w:hAnsi="Times New Roman" w:cs="Times New Roman"/>
          <w:b/>
          <w:sz w:val="28"/>
          <w:szCs w:val="28"/>
          <w:lang w:val="en-US"/>
        </w:rPr>
      </w:pPr>
      <w:r w:rsidRPr="00A67B12">
        <w:rPr>
          <w:rFonts w:ascii="Times New Roman" w:hAnsi="Times New Roman" w:cs="Times New Roman"/>
          <w:b/>
          <w:sz w:val="28"/>
          <w:szCs w:val="28"/>
          <w:lang w:val="en-US"/>
        </w:rPr>
        <w:t>Theme</w:t>
      </w:r>
      <w:r w:rsidR="006774D0" w:rsidRPr="00A67B12">
        <w:rPr>
          <w:rFonts w:ascii="Times New Roman" w:hAnsi="Times New Roman" w:cs="Times New Roman"/>
          <w:b/>
          <w:sz w:val="28"/>
          <w:szCs w:val="28"/>
          <w:lang w:val="en-US"/>
        </w:rPr>
        <w:t xml:space="preserve">: </w:t>
      </w:r>
      <w:r w:rsidRPr="00A67B12">
        <w:rPr>
          <w:rFonts w:ascii="Times New Roman" w:hAnsi="Times New Roman" w:cs="Times New Roman"/>
          <w:b/>
          <w:sz w:val="28"/>
          <w:szCs w:val="28"/>
          <w:lang w:val="en-US"/>
        </w:rPr>
        <w:t>Technical ensuring tests and control. Types, structure and placement of the test equipment. The industrial equipment and computer facilities applied at tests. Choice of the test equipment, criterion of a choice, certification of the test equipment. Processing and ensuring receiving reliable, objective and exact results of tests. Rules of development of recommendations about improvement of quality of the tested products.</w:t>
      </w:r>
    </w:p>
    <w:p w:rsidR="006774D0" w:rsidRPr="00A67B12" w:rsidRDefault="006774D0" w:rsidP="00A67B12">
      <w:pPr>
        <w:spacing w:after="0" w:line="240" w:lineRule="auto"/>
        <w:jc w:val="both"/>
        <w:rPr>
          <w:rFonts w:ascii="Times New Roman" w:hAnsi="Times New Roman" w:cs="Times New Roman"/>
          <w:sz w:val="28"/>
          <w:szCs w:val="28"/>
          <w:lang w:val="en-US"/>
        </w:rPr>
      </w:pPr>
    </w:p>
    <w:p w:rsidR="008773C2" w:rsidRPr="00A67B12" w:rsidRDefault="008773C2" w:rsidP="00A67B12">
      <w:pPr>
        <w:autoSpaceDE w:val="0"/>
        <w:autoSpaceDN w:val="0"/>
        <w:adjustRightInd w:val="0"/>
        <w:spacing w:after="0" w:line="240" w:lineRule="auto"/>
        <w:ind w:firstLine="709"/>
        <w:rPr>
          <w:rFonts w:ascii="Times New Roman" w:hAnsi="Times New Roman" w:cs="Times New Roman"/>
          <w:b/>
          <w:sz w:val="28"/>
          <w:szCs w:val="28"/>
          <w:lang w:val="en-US"/>
        </w:rPr>
      </w:pPr>
      <w:r w:rsidRPr="00A67B12">
        <w:rPr>
          <w:rFonts w:ascii="Times New Roman" w:hAnsi="Times New Roman" w:cs="Times New Roman"/>
          <w:b/>
          <w:sz w:val="28"/>
          <w:szCs w:val="28"/>
          <w:lang w:val="en-US"/>
        </w:rPr>
        <w:t>Lecture plan:</w:t>
      </w:r>
    </w:p>
    <w:p w:rsidR="006774D0" w:rsidRPr="00DC1FD1" w:rsidRDefault="006774D0" w:rsidP="008773C2">
      <w:pPr>
        <w:numPr>
          <w:ilvl w:val="0"/>
          <w:numId w:val="20"/>
        </w:numPr>
        <w:tabs>
          <w:tab w:val="clear" w:pos="720"/>
          <w:tab w:val="num" w:pos="0"/>
        </w:tabs>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Technical ensuring tests and control. Types, structure and placement of the test equipment. The industrial equipment and computer facilities applied at tests. Choice of the test equipment, criterion of a choice, certification of the test equipment.  </w:t>
      </w:r>
    </w:p>
    <w:p w:rsidR="006774D0" w:rsidRPr="00DC1FD1" w:rsidRDefault="006774D0" w:rsidP="008773C2">
      <w:pPr>
        <w:numPr>
          <w:ilvl w:val="0"/>
          <w:numId w:val="20"/>
        </w:numPr>
        <w:tabs>
          <w:tab w:val="clear" w:pos="720"/>
          <w:tab w:val="num" w:pos="0"/>
        </w:tabs>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Processing and ensuring receiving reliable, objective and exact results of tests</w:t>
      </w:r>
    </w:p>
    <w:p w:rsidR="006774D0" w:rsidRPr="00DC1FD1" w:rsidRDefault="006774D0" w:rsidP="008773C2">
      <w:pPr>
        <w:numPr>
          <w:ilvl w:val="0"/>
          <w:numId w:val="20"/>
        </w:numPr>
        <w:tabs>
          <w:tab w:val="clear" w:pos="720"/>
          <w:tab w:val="num" w:pos="0"/>
        </w:tabs>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Rules of development of recommendations about improvement of quality of the tested products</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1. The laboratory has to be equipped with all devices for sampling, the measuring and test equipment necessary for the correct carrying out tests and/or calibrations (including sampling, preparation of objects of tests and/or calibrations, processing and the analysis of these tests and/or calibrations). If the laboratory needs use of the equipment which is out of its constant control, it has to provide satisfaction of requirements of the present standard.</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equipment and its software used for carrying out tests, calibration and sampling have to provide the demanded accuracy and meet the technical specifications relating to these tests and/or calibration. Programs of calibration have to be approved for key parameters or characteristics of measuring devices in a case when these properties have significant impact on results. Before start in operation the equipment (including devices for sampling) has to be calibrated and/or checked for compliance to requirements of the specification existing in laboratory and is coordinated with pertinent standard specifications. It has to be checked and/or calibrated before its use.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authorized personnel has to work with the equipment. The staticized instructions on use and service of the equipment (including any corresponding user's guides provided by the producer of the equipment) have to be always available to use by the corresponding personnel of laboratory.</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Each part of the equipment and its software used for carrying out tests, calibration and significant for result have to be if it is almost feasible, are identified as independent units.</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Each unit of equipment and its software, significant for carrying out tests and/or calibrations, have to be registered. Records have to reflect, at least, the following data:</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 identification of each unit of equipment and its software;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b) name of the producer, identification of type, serial number or other unique identification;</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 results of checks of compliance of the equipment to specifications;</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 location at the moment (if it is pertinent);</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 instructions of the producer (at their existence) or their stays given about a place;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 dates, results and copies of all protocols, certificates on calibration, certificates on adjustments, criterion of acceptance and the planned date of the following calibration;</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g) the plan of maintenance (if necessary) and date of the carried-out service or repair;</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 description of any damages, malfunctions, modifications or repair of the equipment.</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laboratory has to have procedures for safe operation, transportation, storage, use and planned maintenance of the measuring equipment for the purpose of ensuring appropriate functioning and the prevention of pollution or damage.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Note - Additional procedures can be necessary if the measuring equipment is used outside a constant site of test and/or calibration laboratory or for sampling.</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equipment which underwent overloads or misuse, showing doubtful results at detection of its defects, at an exit of measurements for a framework of the set limits has to be taken out of service. Such equipment needs to be isolated to prevent its use, or accurately to specify on a label or in marking that it is unsuitable to use until is repaired, calibrated or tested regarding the correct functioning. In laboratory consequences of defect or a deviation from the set limits on the previous tests and/or calibration of parameters have to be studied and to develop the Managements of Inappropriate Works procedure (see 4.9).</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Every time when it is expedient, all equipment which is under control of laboratory and needing calibration it has to be supplied with labels, it is coded or it is otherwise identified to point to the status of calibration, including date of the last calibration, and also date or criteria of need of carrying out a rekalibrovka.</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Note - "Rekalibrovka" is understood as the repeated calibration which is carried out in case results of calibration raised doubts. Differs from "the next calibration" which carry out periodically to established periods.</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If for any reason the equipment goes out of a direct control of laboratory, the laboratory has to make sure that functioning and the status of calibration of the equipment are checked and recognized successful before the equipment is returned in operation.</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When intermediate checks for the purpose of preservation of confidence in the status of calibration of the equipment are necessary, these inspections should be carried out according to the established procedure.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If at calibration need of introduction of a number of correction coefficients is revealed, the laboratory has to have the procedures providing the correct modification and additions in the copy (for example, in the software).</w:t>
      </w:r>
    </w:p>
    <w:p w:rsidR="006774D0" w:rsidRPr="00DC1FD1" w:rsidRDefault="006774D0" w:rsidP="003D229F">
      <w:pPr>
        <w:autoSpaceDE w:val="0"/>
        <w:autoSpaceDN w:val="0"/>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The test and calibration equipment, including hardware and the software, has to be protected from adjustments which could make invalid results of tests and/or calibrations.</w:t>
      </w:r>
    </w:p>
    <w:p w:rsidR="006774D0" w:rsidRPr="00DC1FD1" w:rsidRDefault="006774D0" w:rsidP="003D229F">
      <w:pPr>
        <w:spacing w:after="0" w:line="240" w:lineRule="auto"/>
        <w:ind w:firstLine="709"/>
        <w:jc w:val="both"/>
        <w:rPr>
          <w:rFonts w:ascii="Times New Roman" w:hAnsi="Times New Roman" w:cs="Times New Roman"/>
          <w:i/>
          <w:sz w:val="28"/>
          <w:szCs w:val="28"/>
          <w:lang w:val="en-US"/>
        </w:rPr>
      </w:pPr>
      <w:r w:rsidRPr="00DC1FD1">
        <w:rPr>
          <w:rFonts w:ascii="Times New Roman" w:hAnsi="Times New Roman" w:cs="Times New Roman"/>
          <w:sz w:val="28"/>
          <w:szCs w:val="28"/>
          <w:lang w:val="en-US"/>
        </w:rPr>
        <w:t>2 Processing and ensuring receiving reliable, objective and exact results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i/>
          <w:sz w:val="28"/>
          <w:szCs w:val="28"/>
          <w:lang w:val="en-US"/>
        </w:rPr>
        <w:t>Calculation methods apply at stages of research works</w:t>
      </w:r>
      <w:r w:rsidRPr="00DC1FD1">
        <w:rPr>
          <w:rFonts w:ascii="Times New Roman" w:hAnsi="Times New Roman" w:cs="Times New Roman"/>
          <w:sz w:val="28"/>
          <w:szCs w:val="28"/>
          <w:lang w:val="en-US"/>
        </w:rPr>
        <w:t>, the technical offer, developmental works (the outline sketch, the engineering design and working design documentation) on purpose: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definitions of possibility of ensuring the demanded values of indicators of reliability at the chosen option of a design and (or) technical solution, service conditions and the set restrictions on weight, the sizes and cost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justifications optimum, regarding reliability, option design and (or) workmanship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forecasting of values of indicators of reliability;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setting standards of indicators of reliability and requirements to reliability of their control;</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establishments of requirements to reliability of components and definition of possibility of application of serially let out components and materials;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definitions of problems of experimental working off of a product.</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Calculation methods are also allowed to be applied, in coordination with the consumer (customer), to control of compliance to requirements to reliability of highly reliable, unique and (or) expensive products if there are feasibility studies on impossibility or inexpediency of application of experimental and settlement and experimental methods at the solution of a question of their statement on production and commissioning.</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Calculation of reliability of products is carried out by the techniques developed by the developer for groups of uniform products coordinated and approved in accordance with the established procedure.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Have to be included in a method of calculation of reliability: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instructions on drawing up the settlement scheme of reliability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nomenclature of the counted indicators of reliability and the requirement to the accuracy of calculations;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basic data for calculation with the indication of a source of their receiving;</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formulas for calculation of indicators of reliability or algorithms and programs of calculation of indicators on the COMPUTER;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rules of comparison of calculated values of indicators with the values set in TZ.</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Have to be provided in results of calculation: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functions of distribution of the variables defining the counted reliability indicators;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accepted settlement scheme of reliability and its justification;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calculated and preset values of indicators of reliability;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conclusions about basic possibility of achievement of the demanded reliability level for the accepted version of the design decision;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conclusions about possibility of transition to the following development stage;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problems of working off of a product on reliability at the following development stage for ensuring the demanded reliability level.</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Results of calculation make out in the form of independent documents or sections of explanatory notes to the technical offer (avant-project), outline and technical projects of products.</w:t>
      </w:r>
    </w:p>
    <w:p w:rsidR="006774D0" w:rsidRPr="00DC1FD1" w:rsidRDefault="006774D0" w:rsidP="003D229F">
      <w:pPr>
        <w:spacing w:after="0" w:line="240" w:lineRule="auto"/>
        <w:ind w:firstLine="709"/>
        <w:jc w:val="both"/>
        <w:rPr>
          <w:rFonts w:ascii="Times New Roman" w:hAnsi="Times New Roman" w:cs="Times New Roman"/>
          <w:i/>
          <w:sz w:val="28"/>
          <w:szCs w:val="28"/>
          <w:lang w:val="en-US"/>
        </w:rPr>
      </w:pPr>
      <w:r w:rsidRPr="00DC1FD1">
        <w:rPr>
          <w:rFonts w:ascii="Times New Roman" w:hAnsi="Times New Roman" w:cs="Times New Roman"/>
          <w:i/>
          <w:sz w:val="28"/>
          <w:szCs w:val="28"/>
          <w:lang w:val="en-US"/>
        </w:rPr>
        <w:t xml:space="preserve"> Requirements to experimental control methods of indicators of reliability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Experimental methods are the main for control of indicators of reliability in all cases, except specified in subitems 2.1 and 4.1.</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number of nonrestorable objects for tests is determined according to the appendix 7.</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number of the restored objects for tests is determined taking into account a receiving condition during tests of an operating time sufficient for control of indicators of reliability with set by the accuracy and reliability.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At control of concrete indicators of reliability all refusals of products recorded at test or operation subdivide on considered and negligible, thus do not consider refusals: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dependent, arisen along with the independent;</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caused by influence of the external factors which are not provided in TZ and TU on a product;</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caused by violation by the service personnel of maintenance instructions, to maintenance and repair.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If necessary carry out preliminary data processing of tests for detection of the dropping-out values, checks of uniformity, independence and a type of distribution.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Data processing of control tests has to provide determination of compliance of production to requirements of normative and technical documents with the indication of probabilities of mistakes at making decision on compliance or discrepancy of examinees of products to the specified requirements.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of prototypes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of prototypes of products carry out as a part of preliminary and (or) acceptance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carry out on the accelerated method if are defined:</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principle and method of acceleration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modes of the accelerated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settlement formulas and (or) coefficients allowing to lead yielded and results of the accelerated tests to normal test conditions.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carry out according to the programs and techniques approved (to techniques - certified) in accordance with the established procedure.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Programs of fail-safe tests are developed on the basis of the specification and design documentation according to requirements of the present standard, standard programs of fail-safe tests (in the presence) and other normative and technical documents on the organization and carrying out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Standard programs of fail-safe tests make on the basis of the analysis of experience of development, tests and operation of groups of uniform production according to requirements of the present standard and normative and technical documents for the organization and carrying out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Programs of fail-safe tests have to contain the conditions defining readiness for carrying out tests, an order of end of separate stages and a condition of transition to each subsequent stage of fail-safe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Programs of fail-safe tests should not contain the provisions allowing performance in the course of carrying out tests of the works adjustment, adjusting, adjusting, etc. which are not provided by operational documentation and also should not allow the simplifications leading to decrease in reliability of results.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Techniques of tests are developed on the basis of the specification and design documentation, standard techniques of fail-safe tests (in the presence) taking into account features of a product, conditions of carrying out tests, properties of concrete types or copies of the measuring instruments and the test equipment and other factors providing in total the necessary accuracy, reproducibility and (or) reliability of results.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Standard techniques of fail-safe tests are developed on the basis of experience of development, tests and operation of groups of uniform production according to requirements of the present standard.</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Approximate contents of sections of programs and techniques of fail-safe tests are given in appendices 3 and 5.</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Requirements to registration of programs and techniques of fail-safe tests are given in the appendix 6.</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In coordination between the consumer (customer) and the developer of products it is allowed to combine fail-safe tests with other types of tests. Thus special test pieces do not allocate for reliability and consider for reliability control data on practices and refusals of products in the course of all tests provided in the program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personnel which had preliminary training and appointed to these works has to carry out maintenance and repair of examinees of prototypes according to requirements of operational and repair documentation.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If in the course of fail-safe tests shortcomings or shortage of operational and repair documentation are revealed, the developer eliminates defects and coordinates changes in accordance with the established procedure.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Results of tests make out and approve in accordance with the established procedure as the protocol (act) in which include: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product name;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production code by the SEV qualifier;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production code by the national qualifier;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name of manufacturer, address, (country, city, postal index, etc.);</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data on production (type, brand, key parameters, etc.);</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test objective;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number of the tested samples (article number, number of party, date of production)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name of the bearer of test pieces (name of body, number and date of the cover letter, document, etc.);</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reference to the program and technique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list of the observed refusals and their classification;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established causes of failures (with the indication of methods of the analysis) and not technological effectiveness at maintenance and repair;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processed results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conclusions about compliance of prototypes of products to the set requirements and values of the reached indicators;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conclusions about correctness and sufficiency of the nomenclature of criteria of refusal and a limit state;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recommendations about completion of products for the purpose of increase or achievement of the set reliability level.</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of a prototype series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At a stage of statement of products on production carry out control fail-safe tests of a prototype series of products or the first industry of party.</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program and technique of fail-safe tests have to contain the data specified in the standard.</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test report (act) has to contain the data specified in the standard.</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Tests of products for reliability at a stage of a mass production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Fail-safe tests of serial products carry out as a part of periodic and standard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Control fail-safe tests carry out by the technique containing in specifications (in the sections "Test Methods" and "Acceptance"), or by separate techniques.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As a part of periodic tests in addition to data on item 3.4.7 have to be included in a technique of carrying out control fail-safe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frequency of carrying out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method and plans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number of examinees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rules of selection of products in selection for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modes of tests;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list of controlled parameters and frequency of their check;</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list of the necessary test and control measuring equipment;</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nomenclature and values of parameters for the decision on acceptance or rejection of examinees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order of the account and statistical analysis of refusals (limit states)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order of identification of causes of failures;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order of carrying out maintenance and repair of examinees of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Frequency of control fail-safe tests determine depending on controlled indicators and numbers of the let-out products, taking into account possibility of end of the previous cycle of tests by the beginning of the next cycle and necessary reserve of time for maintenance and repair of the test equipment.</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lastRenderedPageBreak/>
        <w:t>The number of the serial products allocated for control fail-safe tests define according to the standard.</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If frequency of control fail-safe tests is established more than one year or statement on tests of the demanded number of samples is impossible for the technical or economic reasons, it is allowed in reasonable cases (in coordination with the consumer (customer)) to control reliability by results of combination of information received at tests with data of operation.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Criteria of transition to such order of control of reliability of concrete types of products have to be given in normative and technical documents on the specified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test report (act) has to contain the data specified in a stanarta</w:t>
      </w:r>
    </w:p>
    <w:p w:rsidR="006774D0" w:rsidRPr="00DC1FD1" w:rsidRDefault="006774D0" w:rsidP="003D229F">
      <w:pPr>
        <w:spacing w:after="0" w:line="240" w:lineRule="auto"/>
        <w:ind w:firstLine="709"/>
        <w:jc w:val="both"/>
        <w:rPr>
          <w:rFonts w:ascii="Times New Roman" w:hAnsi="Times New Roman" w:cs="Times New Roman"/>
          <w:i/>
          <w:sz w:val="28"/>
          <w:szCs w:val="28"/>
          <w:lang w:val="en-US"/>
        </w:rPr>
      </w:pPr>
      <w:r w:rsidRPr="00DC1FD1">
        <w:rPr>
          <w:rFonts w:ascii="Times New Roman" w:hAnsi="Times New Roman" w:cs="Times New Roman"/>
          <w:sz w:val="28"/>
          <w:szCs w:val="28"/>
          <w:lang w:val="en-US"/>
        </w:rPr>
        <w:t>3 Rules of development of recommendations about improvement of quality of the tested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 xml:space="preserve"> Settlement and experimental methods apply if for the technical, economic or organizational reasons it is impossible or inexpedient to apply to this purpose experimental methods, for example:</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 control of complex indicators of reliability if the volume of tests does not allow to check the specified indicators by experimental methods with set by the accuracy and reliability (risks);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 control of reliability of products, the sizes and which features of functioning or safety requirement do not allow to test them in full strength;</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for control of reliability of unique products.</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Reference of products to the unique is defined in industry documentation.</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Settlement and experimental methods also apply in all cases when it allows to reduce significantly the necessary volume of tests (for example to redundant systems, in the presence of additional data on reliability of products, etc.).</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Application of settlement and experimental methods has to be reasonable and coordinated with the consumer (customer).</w:t>
      </w:r>
    </w:p>
    <w:p w:rsidR="006774D0" w:rsidRPr="00DC1FD1" w:rsidRDefault="006774D0" w:rsidP="003D229F">
      <w:pPr>
        <w:spacing w:after="0" w:line="240" w:lineRule="auto"/>
        <w:ind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As additional data use the diverse information on reliability of a product accumulated in the course of development, production, tests and operation of a product.</w:t>
      </w:r>
    </w:p>
    <w:p w:rsidR="006774D0" w:rsidRPr="00DC1FD1" w:rsidRDefault="006774D0" w:rsidP="00DC1FD1">
      <w:pPr>
        <w:spacing w:after="0" w:line="240" w:lineRule="auto"/>
        <w:jc w:val="both"/>
        <w:rPr>
          <w:rFonts w:ascii="Times New Roman" w:hAnsi="Times New Roman" w:cs="Times New Roman"/>
          <w:sz w:val="28"/>
          <w:szCs w:val="28"/>
          <w:lang w:val="en-US"/>
        </w:rPr>
      </w:pPr>
    </w:p>
    <w:p w:rsidR="006774D0" w:rsidRPr="004F780F" w:rsidRDefault="006774D0" w:rsidP="004F780F">
      <w:pPr>
        <w:spacing w:after="0" w:line="240" w:lineRule="auto"/>
        <w:ind w:firstLine="709"/>
        <w:jc w:val="both"/>
        <w:rPr>
          <w:rFonts w:ascii="Times New Roman" w:hAnsi="Times New Roman" w:cs="Times New Roman"/>
          <w:b/>
          <w:sz w:val="28"/>
          <w:szCs w:val="28"/>
        </w:rPr>
      </w:pPr>
      <w:r w:rsidRPr="004F780F">
        <w:rPr>
          <w:rFonts w:ascii="Times New Roman" w:hAnsi="Times New Roman" w:cs="Times New Roman"/>
          <w:b/>
          <w:sz w:val="28"/>
          <w:szCs w:val="28"/>
        </w:rPr>
        <w:t>Control questions:</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Tell about technical ensuring tests and control</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Types, structure and placement of the test equipment</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The industrial equipment and computer facilities applied at tests.</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Choice of the test equipment, criterion of a choice, certification of the test equipment</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What requirements to experimental control methods of indicators of reliability?</w:t>
      </w:r>
    </w:p>
    <w:p w:rsidR="006774D0" w:rsidRPr="00DC1FD1" w:rsidRDefault="006774D0" w:rsidP="004F780F">
      <w:pPr>
        <w:numPr>
          <w:ilvl w:val="0"/>
          <w:numId w:val="21"/>
        </w:numPr>
        <w:spacing w:after="0" w:line="240" w:lineRule="auto"/>
        <w:ind w:left="0" w:firstLine="709"/>
        <w:jc w:val="both"/>
        <w:rPr>
          <w:rFonts w:ascii="Times New Roman" w:hAnsi="Times New Roman" w:cs="Times New Roman"/>
          <w:sz w:val="28"/>
          <w:szCs w:val="28"/>
          <w:lang w:val="en-US"/>
        </w:rPr>
      </w:pPr>
      <w:r w:rsidRPr="00DC1FD1">
        <w:rPr>
          <w:rFonts w:ascii="Times New Roman" w:hAnsi="Times New Roman" w:cs="Times New Roman"/>
          <w:sz w:val="28"/>
          <w:szCs w:val="28"/>
          <w:lang w:val="en-US"/>
        </w:rPr>
        <w:t>Calculation methods apply at stages of research works</w:t>
      </w:r>
    </w:p>
    <w:p w:rsidR="006774D0" w:rsidRPr="002B5B73" w:rsidRDefault="006774D0" w:rsidP="002B5B73">
      <w:pPr>
        <w:spacing w:after="0" w:line="240" w:lineRule="auto"/>
        <w:jc w:val="center"/>
        <w:rPr>
          <w:rFonts w:ascii="Times New Roman" w:hAnsi="Times New Roman" w:cs="Times New Roman"/>
          <w:b/>
          <w:sz w:val="24"/>
          <w:szCs w:val="24"/>
          <w:lang w:val="en-US"/>
        </w:rPr>
      </w:pPr>
    </w:p>
    <w:p w:rsidR="006774D0" w:rsidRPr="00C002A1" w:rsidRDefault="00536AA2" w:rsidP="00C002A1">
      <w:pPr>
        <w:spacing w:after="0" w:line="240" w:lineRule="auto"/>
        <w:ind w:firstLine="709"/>
        <w:jc w:val="both"/>
        <w:rPr>
          <w:rFonts w:ascii="Times New Roman" w:hAnsi="Times New Roman" w:cs="Times New Roman"/>
          <w:sz w:val="24"/>
          <w:szCs w:val="24"/>
        </w:rPr>
      </w:pPr>
      <w:r w:rsidRPr="00C002A1">
        <w:rPr>
          <w:rFonts w:ascii="Times New Roman" w:hAnsi="Times New Roman" w:cs="Times New Roman"/>
          <w:b/>
          <w:sz w:val="28"/>
          <w:szCs w:val="28"/>
        </w:rPr>
        <w:t>Literature:</w:t>
      </w:r>
    </w:p>
    <w:p w:rsidR="0062491D" w:rsidRPr="00C002A1" w:rsidRDefault="0062491D" w:rsidP="00C002A1">
      <w:pPr>
        <w:pStyle w:val="a4"/>
        <w:spacing w:after="0"/>
        <w:ind w:left="0"/>
        <w:jc w:val="both"/>
        <w:rPr>
          <w:sz w:val="28"/>
          <w:szCs w:val="28"/>
        </w:rPr>
      </w:pPr>
      <w:r w:rsidRPr="00C002A1">
        <w:rPr>
          <w:sz w:val="28"/>
          <w:szCs w:val="28"/>
        </w:rPr>
        <w:t xml:space="preserve">1. Степанов М.Н. Статистические методы обработки результатов </w:t>
      </w:r>
      <w:r w:rsidRPr="00C002A1">
        <w:rPr>
          <w:sz w:val="28"/>
          <w:szCs w:val="28"/>
        </w:rPr>
        <w:lastRenderedPageBreak/>
        <w:t xml:space="preserve">механических испытаний: Справ.-А.В.Шаврин,  2006-399с. </w:t>
      </w:r>
    </w:p>
    <w:p w:rsidR="0062491D" w:rsidRPr="00C002A1" w:rsidRDefault="0062491D" w:rsidP="00C002A1">
      <w:pPr>
        <w:pStyle w:val="a4"/>
        <w:spacing w:after="0"/>
        <w:ind w:left="0"/>
        <w:jc w:val="both"/>
        <w:rPr>
          <w:sz w:val="28"/>
          <w:szCs w:val="28"/>
        </w:rPr>
      </w:pPr>
      <w:r w:rsidRPr="00C002A1">
        <w:rPr>
          <w:sz w:val="28"/>
          <w:szCs w:val="28"/>
        </w:rPr>
        <w:t>2. Агамиров Л.В. Методы статистического анализа механических испытаний: спр. Изд. / Л.В.Агамиров .- М.: Интермет Инжиниринг, 2006,-128 с.</w:t>
      </w:r>
    </w:p>
    <w:p w:rsidR="0062491D" w:rsidRPr="00C002A1" w:rsidRDefault="0062491D" w:rsidP="00C002A1">
      <w:pPr>
        <w:pStyle w:val="a4"/>
        <w:spacing w:after="0"/>
        <w:ind w:left="0"/>
        <w:jc w:val="both"/>
        <w:rPr>
          <w:sz w:val="28"/>
          <w:szCs w:val="28"/>
        </w:rPr>
      </w:pPr>
      <w:r w:rsidRPr="00C002A1">
        <w:rPr>
          <w:sz w:val="28"/>
          <w:szCs w:val="28"/>
        </w:rPr>
        <w:t>3. Автоматизация измерений, испытания и контроля: учебное пособие/ К.П.Латышенко, В.М.Володин, У.Умбетов.- Шымкент: Федеральное агентство МГУ и Э, ЮКГУ, 2006.-300 с.</w:t>
      </w:r>
    </w:p>
    <w:p w:rsidR="0062491D" w:rsidRPr="00C002A1" w:rsidRDefault="0062491D" w:rsidP="00C002A1">
      <w:pPr>
        <w:pStyle w:val="a4"/>
        <w:spacing w:after="0"/>
        <w:ind w:left="0"/>
        <w:jc w:val="both"/>
        <w:rPr>
          <w:sz w:val="28"/>
          <w:szCs w:val="28"/>
          <w:shd w:val="clear" w:color="auto" w:fill="FFFFFF"/>
        </w:rPr>
      </w:pPr>
      <w:r w:rsidRPr="00C002A1">
        <w:rPr>
          <w:sz w:val="28"/>
          <w:szCs w:val="28"/>
        </w:rPr>
        <w:t xml:space="preserve">4. </w:t>
      </w:r>
      <w:hyperlink r:id="rId59" w:history="1">
        <w:r w:rsidRPr="00C002A1">
          <w:rPr>
            <w:rStyle w:val="aa"/>
            <w:bCs/>
            <w:color w:val="0D0D0D"/>
            <w:sz w:val="28"/>
            <w:szCs w:val="28"/>
            <w:shd w:val="clear" w:color="auto" w:fill="FFFFFF"/>
          </w:rPr>
          <w:t>Кантере,В.М.</w:t>
        </w:r>
      </w:hyperlink>
      <w:r w:rsidRPr="00C002A1">
        <w:rPr>
          <w:sz w:val="28"/>
          <w:szCs w:val="28"/>
        </w:rPr>
        <w:t xml:space="preserve"> </w:t>
      </w:r>
      <w:r w:rsidRPr="00C002A1">
        <w:rPr>
          <w:sz w:val="28"/>
          <w:szCs w:val="28"/>
          <w:shd w:val="clear" w:color="auto" w:fill="FFFFFF"/>
        </w:rPr>
        <w:t>Системы менеджмента</w:t>
      </w:r>
      <w:r w:rsidRPr="00C002A1">
        <w:rPr>
          <w:rStyle w:val="apple-converted-space"/>
          <w:sz w:val="28"/>
          <w:szCs w:val="28"/>
          <w:shd w:val="clear" w:color="auto" w:fill="FFFFFF"/>
        </w:rPr>
        <w:t> </w:t>
      </w:r>
      <w:r w:rsidRPr="00C002A1">
        <w:rPr>
          <w:bCs/>
          <w:sz w:val="28"/>
          <w:szCs w:val="28"/>
          <w:shd w:val="clear" w:color="auto" w:fill="FFFFFF"/>
        </w:rPr>
        <w:t>безопасност</w:t>
      </w:r>
      <w:r w:rsidRPr="00C002A1">
        <w:rPr>
          <w:sz w:val="28"/>
          <w:szCs w:val="28"/>
          <w:shd w:val="clear" w:color="auto" w:fill="FFFFFF"/>
        </w:rPr>
        <w:t>и пищевой</w:t>
      </w:r>
      <w:r w:rsidRPr="00C002A1">
        <w:rPr>
          <w:rStyle w:val="apple-converted-space"/>
          <w:sz w:val="28"/>
          <w:szCs w:val="28"/>
          <w:shd w:val="clear" w:color="auto" w:fill="FFFFFF"/>
        </w:rPr>
        <w:t> </w:t>
      </w:r>
      <w:r w:rsidRPr="00C002A1">
        <w:rPr>
          <w:bCs/>
          <w:sz w:val="28"/>
          <w:szCs w:val="28"/>
          <w:shd w:val="clear" w:color="auto" w:fill="FFFFFF"/>
        </w:rPr>
        <w:t>продукци</w:t>
      </w:r>
      <w:r w:rsidRPr="00C002A1">
        <w:rPr>
          <w:sz w:val="28"/>
          <w:szCs w:val="28"/>
          <w:shd w:val="clear" w:color="auto" w:fill="FFFFFF"/>
        </w:rPr>
        <w:t>и на основе международного стандарта ИСО 22000: монография / В. М. Кантере, В. А. Матисон, Ю. С. Сазонов. - М.: Типография РАСХН, 2006. - 454 с.</w:t>
      </w:r>
    </w:p>
    <w:p w:rsidR="0062491D" w:rsidRPr="00C002A1" w:rsidRDefault="0062491D" w:rsidP="00C002A1">
      <w:pPr>
        <w:pStyle w:val="a4"/>
        <w:spacing w:after="0"/>
        <w:ind w:left="0"/>
        <w:jc w:val="both"/>
        <w:rPr>
          <w:sz w:val="28"/>
          <w:szCs w:val="28"/>
          <w:shd w:val="clear" w:color="auto" w:fill="FFFFFF"/>
        </w:rPr>
      </w:pPr>
      <w:r w:rsidRPr="00C002A1">
        <w:rPr>
          <w:bCs/>
          <w:sz w:val="28"/>
          <w:szCs w:val="28"/>
          <w:shd w:val="clear" w:color="auto" w:fill="FFFFFF"/>
        </w:rPr>
        <w:t>5. Контрол</w:t>
      </w:r>
      <w:r w:rsidRPr="00C002A1">
        <w:rPr>
          <w:sz w:val="28"/>
          <w:szCs w:val="28"/>
          <w:shd w:val="clear" w:color="auto" w:fill="FFFFFF"/>
        </w:rPr>
        <w:t>ь качества</w:t>
      </w:r>
      <w:r w:rsidRPr="00C002A1">
        <w:rPr>
          <w:rStyle w:val="apple-converted-space"/>
          <w:sz w:val="28"/>
          <w:szCs w:val="28"/>
          <w:shd w:val="clear" w:color="auto" w:fill="FFFFFF"/>
        </w:rPr>
        <w:t> </w:t>
      </w:r>
      <w:r w:rsidRPr="00C002A1">
        <w:rPr>
          <w:bCs/>
          <w:sz w:val="28"/>
          <w:szCs w:val="28"/>
          <w:shd w:val="clear" w:color="auto" w:fill="FFFFFF"/>
        </w:rPr>
        <w:t>продукци</w:t>
      </w:r>
      <w:r w:rsidRPr="00C002A1">
        <w:rPr>
          <w:sz w:val="28"/>
          <w:szCs w:val="28"/>
          <w:shd w:val="clear" w:color="auto" w:fill="FFFFFF"/>
        </w:rPr>
        <w:t>и физико-химическими методами / О.Д. Скуратовская. - М.: ДеЛи принт, 2007.: Сахар и сахарные кондитерские изделия. - 122 с.</w:t>
      </w:r>
    </w:p>
    <w:p w:rsidR="0062491D" w:rsidRPr="00C002A1" w:rsidRDefault="0062491D" w:rsidP="00C002A1">
      <w:pPr>
        <w:pStyle w:val="a4"/>
        <w:spacing w:after="0"/>
        <w:ind w:left="0"/>
        <w:jc w:val="both"/>
        <w:rPr>
          <w:sz w:val="28"/>
          <w:szCs w:val="28"/>
          <w:shd w:val="clear" w:color="auto" w:fill="FFFFFF"/>
        </w:rPr>
      </w:pPr>
      <w:r w:rsidRPr="00C002A1">
        <w:rPr>
          <w:sz w:val="28"/>
          <w:szCs w:val="28"/>
          <w:shd w:val="clear" w:color="auto" w:fill="FFFFFF"/>
        </w:rPr>
        <w:t>6. Экспертиза доброкачественной и радиационной</w:t>
      </w:r>
      <w:r w:rsidRPr="00C002A1">
        <w:rPr>
          <w:rStyle w:val="apple-converted-space"/>
          <w:sz w:val="28"/>
          <w:szCs w:val="28"/>
          <w:shd w:val="clear" w:color="auto" w:fill="FFFFFF"/>
        </w:rPr>
        <w:t> </w:t>
      </w:r>
      <w:r w:rsidRPr="00C002A1">
        <w:rPr>
          <w:bCs/>
          <w:sz w:val="28"/>
          <w:szCs w:val="28"/>
          <w:shd w:val="clear" w:color="auto" w:fill="FFFFFF"/>
        </w:rPr>
        <w:t>безопасност</w:t>
      </w:r>
      <w:r w:rsidRPr="00C002A1">
        <w:rPr>
          <w:sz w:val="28"/>
          <w:szCs w:val="28"/>
          <w:shd w:val="clear" w:color="auto" w:fill="FFFFFF"/>
        </w:rPr>
        <w:t>и продуктов их стандартизация и сертификация: в 3-х т.: Учебное пособие для студ. ветеринарных факультетов/К. Е. Елемесов [и др.]; под ред. Н.Ф. Шуклина; Казахский национальный аграрный университет. - Алматы : "Credos", 2008 - 435 с.</w:t>
      </w:r>
    </w:p>
    <w:p w:rsidR="0062491D" w:rsidRPr="00C002A1" w:rsidRDefault="0062491D" w:rsidP="00C002A1">
      <w:pPr>
        <w:pStyle w:val="a4"/>
        <w:spacing w:after="0"/>
        <w:ind w:left="0"/>
        <w:jc w:val="both"/>
        <w:rPr>
          <w:sz w:val="28"/>
          <w:szCs w:val="28"/>
        </w:rPr>
      </w:pPr>
      <w:r w:rsidRPr="00C002A1">
        <w:rPr>
          <w:sz w:val="28"/>
          <w:szCs w:val="28"/>
        </w:rPr>
        <w:t>7. Кальман И.Г. Воздействия факторов внешней среды на атмосферу и элементы. Методы климатических и механических испытаний / И.Г.Кальман.- М.: Знание, 2007.-124 с.</w:t>
      </w:r>
    </w:p>
    <w:p w:rsidR="0062491D" w:rsidRPr="00C002A1" w:rsidRDefault="0062491D" w:rsidP="00C002A1">
      <w:pPr>
        <w:pStyle w:val="a4"/>
        <w:spacing w:after="0"/>
        <w:ind w:left="0"/>
        <w:jc w:val="both"/>
        <w:rPr>
          <w:sz w:val="28"/>
          <w:szCs w:val="28"/>
        </w:rPr>
      </w:pPr>
      <w:r w:rsidRPr="00C002A1">
        <w:rPr>
          <w:sz w:val="28"/>
          <w:szCs w:val="28"/>
        </w:rPr>
        <w:t>8. Испытательная техника: Справочник в 2-х кн. / Под ред. В.В.Клюева. – М.: Машиностроение.- М., 2006.-1.2 т.</w:t>
      </w:r>
    </w:p>
    <w:p w:rsidR="0062491D" w:rsidRPr="00C002A1" w:rsidRDefault="0062491D" w:rsidP="00C002A1">
      <w:pPr>
        <w:pStyle w:val="a4"/>
        <w:spacing w:after="0"/>
        <w:ind w:left="0"/>
        <w:jc w:val="both"/>
        <w:rPr>
          <w:sz w:val="28"/>
          <w:szCs w:val="28"/>
        </w:rPr>
      </w:pPr>
      <w:r w:rsidRPr="00C002A1">
        <w:rPr>
          <w:sz w:val="28"/>
          <w:szCs w:val="28"/>
        </w:rPr>
        <w:t>9. Надежность и эффективность в технике: Справочник в 10-ти  Т.Т.2. Математические методы в теории надежности и эффективности / Под ред: Б.В.Гнеденко. – 2007, 375с.</w:t>
      </w:r>
    </w:p>
    <w:p w:rsidR="0062491D" w:rsidRPr="00C002A1" w:rsidRDefault="0062491D" w:rsidP="00C002A1">
      <w:pPr>
        <w:pStyle w:val="a4"/>
        <w:spacing w:after="0"/>
        <w:ind w:left="0"/>
        <w:jc w:val="both"/>
        <w:rPr>
          <w:sz w:val="28"/>
          <w:szCs w:val="28"/>
        </w:rPr>
      </w:pPr>
      <w:r w:rsidRPr="00C002A1">
        <w:rPr>
          <w:sz w:val="28"/>
          <w:szCs w:val="28"/>
        </w:rPr>
        <w:t>10. Костылев Ю.С., Лосицкий О.Г. Испытания продукции. М.: Издательство стандартов, 2009-248с.</w:t>
      </w:r>
    </w:p>
    <w:p w:rsidR="0062491D" w:rsidRPr="00C002A1" w:rsidRDefault="0062491D" w:rsidP="00C002A1">
      <w:pPr>
        <w:pStyle w:val="a4"/>
        <w:spacing w:after="0"/>
        <w:ind w:left="0"/>
        <w:jc w:val="both"/>
        <w:rPr>
          <w:sz w:val="28"/>
          <w:szCs w:val="28"/>
        </w:rPr>
      </w:pPr>
      <w:r w:rsidRPr="00C002A1">
        <w:rPr>
          <w:sz w:val="28"/>
          <w:szCs w:val="28"/>
        </w:rPr>
        <w:t>11. Оценка качества строительных материалов: уч.пособие / К.Н.Попов, М.Б.Каддо, О.В.Кульков – М.: АВС, 2007.-240 с.</w:t>
      </w:r>
    </w:p>
    <w:p w:rsidR="0062491D" w:rsidRPr="00C002A1" w:rsidRDefault="0062491D" w:rsidP="00C002A1">
      <w:pPr>
        <w:pStyle w:val="a4"/>
        <w:spacing w:after="0"/>
        <w:ind w:left="0"/>
        <w:jc w:val="both"/>
        <w:rPr>
          <w:sz w:val="28"/>
          <w:szCs w:val="28"/>
        </w:rPr>
      </w:pPr>
      <w:r w:rsidRPr="00C002A1">
        <w:rPr>
          <w:sz w:val="28"/>
          <w:szCs w:val="28"/>
        </w:rPr>
        <w:t xml:space="preserve">12. Мироновская Е.А., Синитов А.Г.. Проведение испытаний и приемка продукции машиностроения. М. Изд-во стандартов. 2008-283с. </w:t>
      </w:r>
    </w:p>
    <w:p w:rsidR="0062491D" w:rsidRPr="00C002A1" w:rsidRDefault="0062491D" w:rsidP="00C002A1">
      <w:pPr>
        <w:autoSpaceDE w:val="0"/>
        <w:autoSpaceDN w:val="0"/>
        <w:adjustRightInd w:val="0"/>
        <w:spacing w:after="0" w:line="240" w:lineRule="auto"/>
        <w:jc w:val="both"/>
        <w:rPr>
          <w:rFonts w:ascii="Times New Roman" w:hAnsi="Times New Roman" w:cs="Times New Roman"/>
          <w:bCs/>
          <w:sz w:val="28"/>
          <w:szCs w:val="28"/>
        </w:rPr>
      </w:pPr>
      <w:r w:rsidRPr="00C002A1">
        <w:rPr>
          <w:rFonts w:ascii="Times New Roman" w:hAnsi="Times New Roman" w:cs="Times New Roman"/>
          <w:sz w:val="28"/>
          <w:szCs w:val="28"/>
        </w:rPr>
        <w:t>13. Костин П.П. физико-механические испытания металлов, сплавов и неметаллических материалов. М. Машиностроение, 2008-255с.</w:t>
      </w:r>
    </w:p>
    <w:p w:rsidR="0062491D" w:rsidRPr="00C002A1" w:rsidRDefault="0062491D" w:rsidP="00C002A1">
      <w:pPr>
        <w:pStyle w:val="a4"/>
        <w:spacing w:after="0"/>
        <w:ind w:left="0"/>
        <w:jc w:val="both"/>
        <w:rPr>
          <w:sz w:val="28"/>
          <w:szCs w:val="28"/>
        </w:rPr>
      </w:pPr>
      <w:r w:rsidRPr="00C002A1">
        <w:rPr>
          <w:sz w:val="28"/>
          <w:szCs w:val="28"/>
        </w:rPr>
        <w:t>1</w:t>
      </w:r>
      <w:r w:rsidR="00942667" w:rsidRPr="008809AE">
        <w:rPr>
          <w:sz w:val="28"/>
          <w:szCs w:val="28"/>
        </w:rPr>
        <w:t>4</w:t>
      </w:r>
      <w:r w:rsidRPr="00C002A1">
        <w:rPr>
          <w:sz w:val="28"/>
          <w:szCs w:val="28"/>
        </w:rPr>
        <w:t>. Тулекбаева А.К., Орманова Г.М., Джамалова З.И. курс  лекции по дисциплине «Испытание, контроль и безопасности продукции». - Шымкент: ЮКГУ, 2012.</w:t>
      </w:r>
    </w:p>
    <w:p w:rsidR="0062491D" w:rsidRPr="00C002A1" w:rsidRDefault="008809AE" w:rsidP="00C002A1">
      <w:pPr>
        <w:spacing w:after="0" w:line="240" w:lineRule="auto"/>
        <w:jc w:val="both"/>
        <w:rPr>
          <w:rFonts w:ascii="Times New Roman" w:hAnsi="Times New Roman" w:cs="Times New Roman"/>
          <w:sz w:val="28"/>
          <w:szCs w:val="28"/>
        </w:rPr>
      </w:pPr>
      <w:r w:rsidRPr="008809AE">
        <w:rPr>
          <w:rFonts w:ascii="Times New Roman" w:hAnsi="Times New Roman" w:cs="Times New Roman"/>
          <w:sz w:val="28"/>
          <w:szCs w:val="28"/>
        </w:rPr>
        <w:t>15</w:t>
      </w:r>
      <w:r w:rsidR="0062491D" w:rsidRPr="00C002A1">
        <w:rPr>
          <w:rFonts w:ascii="Times New Roman" w:hAnsi="Times New Roman" w:cs="Times New Roman"/>
          <w:sz w:val="28"/>
          <w:szCs w:val="28"/>
        </w:rPr>
        <w:t>. Методические указания к выполнению практических занятий по дисциплине «Испытание, контроль и безопасности продукции» Ешанкулов А.А., Тулекбаева А.К. - Шымкент: ЮКГУ, 2007.</w:t>
      </w:r>
    </w:p>
    <w:p w:rsidR="0062491D" w:rsidRPr="00C002A1" w:rsidRDefault="008809AE" w:rsidP="00C002A1">
      <w:pPr>
        <w:spacing w:after="0" w:line="240" w:lineRule="auto"/>
        <w:jc w:val="both"/>
        <w:rPr>
          <w:rFonts w:ascii="Times New Roman" w:hAnsi="Times New Roman" w:cs="Times New Roman"/>
          <w:sz w:val="28"/>
          <w:szCs w:val="28"/>
        </w:rPr>
      </w:pPr>
      <w:r w:rsidRPr="008809AE">
        <w:rPr>
          <w:rFonts w:ascii="Times New Roman" w:hAnsi="Times New Roman" w:cs="Times New Roman"/>
          <w:sz w:val="28"/>
          <w:szCs w:val="28"/>
        </w:rPr>
        <w:t>16</w:t>
      </w:r>
      <w:r w:rsidR="0062491D" w:rsidRPr="00C002A1">
        <w:rPr>
          <w:rFonts w:ascii="Times New Roman" w:hAnsi="Times New Roman" w:cs="Times New Roman"/>
          <w:sz w:val="28"/>
          <w:szCs w:val="28"/>
        </w:rPr>
        <w:t>. Методические указания к выполнению лабораторных занятий по дисциплине «Испытание, контроль и безопасности продукции» Ешанкулов А.А., Тулекбаева А.К. - Шымкент: ЮКГУ, 2007.</w:t>
      </w:r>
    </w:p>
    <w:p w:rsidR="0062491D" w:rsidRPr="00C002A1" w:rsidRDefault="008809AE" w:rsidP="00C002A1">
      <w:pPr>
        <w:spacing w:after="0" w:line="240" w:lineRule="auto"/>
        <w:jc w:val="both"/>
        <w:rPr>
          <w:rFonts w:ascii="Times New Roman" w:hAnsi="Times New Roman" w:cs="Times New Roman"/>
          <w:sz w:val="28"/>
          <w:szCs w:val="28"/>
        </w:rPr>
      </w:pPr>
      <w:r w:rsidRPr="008809AE">
        <w:rPr>
          <w:rFonts w:ascii="Times New Roman" w:hAnsi="Times New Roman" w:cs="Times New Roman"/>
          <w:sz w:val="28"/>
          <w:szCs w:val="28"/>
        </w:rPr>
        <w:lastRenderedPageBreak/>
        <w:t>17</w:t>
      </w:r>
      <w:r w:rsidR="0062491D" w:rsidRPr="00C002A1">
        <w:rPr>
          <w:rFonts w:ascii="Times New Roman" w:hAnsi="Times New Roman" w:cs="Times New Roman"/>
          <w:sz w:val="28"/>
          <w:szCs w:val="28"/>
        </w:rPr>
        <w:t>. Методические указания к выполнению курсовой работы по дисциплине «Испытание, контроль и безопасности продукции» Ешанкулов А.А., Тулекбаева А.К. - Шымкент: ЮКГУ, 2007.</w:t>
      </w:r>
    </w:p>
    <w:p w:rsidR="0062491D" w:rsidRPr="00C002A1" w:rsidRDefault="008809AE" w:rsidP="00C002A1">
      <w:pPr>
        <w:spacing w:after="0" w:line="240" w:lineRule="auto"/>
        <w:jc w:val="both"/>
        <w:rPr>
          <w:rFonts w:ascii="Times New Roman" w:hAnsi="Times New Roman" w:cs="Times New Roman"/>
          <w:sz w:val="28"/>
          <w:szCs w:val="28"/>
        </w:rPr>
      </w:pPr>
      <w:r w:rsidRPr="008809AE">
        <w:rPr>
          <w:rFonts w:ascii="Times New Roman" w:hAnsi="Times New Roman" w:cs="Times New Roman"/>
          <w:sz w:val="28"/>
          <w:szCs w:val="28"/>
        </w:rPr>
        <w:t>18</w:t>
      </w:r>
      <w:r w:rsidR="0062491D" w:rsidRPr="00C002A1">
        <w:rPr>
          <w:rFonts w:ascii="Times New Roman" w:hAnsi="Times New Roman" w:cs="Times New Roman"/>
          <w:sz w:val="28"/>
          <w:szCs w:val="28"/>
        </w:rPr>
        <w:t>.</w:t>
      </w:r>
      <w:r w:rsidR="0062491D" w:rsidRPr="00C002A1">
        <w:rPr>
          <w:rFonts w:ascii="Times New Roman" w:hAnsi="Times New Roman" w:cs="Times New Roman"/>
          <w:b/>
          <w:sz w:val="28"/>
          <w:szCs w:val="28"/>
        </w:rPr>
        <w:t xml:space="preserve"> </w:t>
      </w:r>
      <w:r w:rsidR="0062491D" w:rsidRPr="00C002A1">
        <w:rPr>
          <w:rFonts w:ascii="Times New Roman" w:hAnsi="Times New Roman" w:cs="Times New Roman"/>
          <w:sz w:val="28"/>
          <w:szCs w:val="28"/>
        </w:rPr>
        <w:t>Тулекбаева А.К., Орманова Г.М., Джамалова З.И.Электронный  курс  лекции по дисциплине «Испытание, контроль и безопасности продукции». - Шымкент: ЮКГУ, 2012.</w:t>
      </w:r>
    </w:p>
    <w:p w:rsidR="0062491D" w:rsidRPr="00C002A1" w:rsidRDefault="008809AE" w:rsidP="00C002A1">
      <w:pPr>
        <w:spacing w:after="0" w:line="240" w:lineRule="auto"/>
        <w:jc w:val="both"/>
        <w:rPr>
          <w:rFonts w:ascii="Times New Roman" w:hAnsi="Times New Roman" w:cs="Times New Roman"/>
          <w:sz w:val="28"/>
          <w:szCs w:val="28"/>
        </w:rPr>
      </w:pPr>
      <w:r w:rsidRPr="00D943C9">
        <w:rPr>
          <w:rFonts w:ascii="Times New Roman" w:hAnsi="Times New Roman" w:cs="Times New Roman"/>
          <w:sz w:val="28"/>
          <w:szCs w:val="28"/>
        </w:rPr>
        <w:t>19</w:t>
      </w:r>
      <w:r w:rsidR="0062491D" w:rsidRPr="00C002A1">
        <w:rPr>
          <w:rFonts w:ascii="Times New Roman" w:hAnsi="Times New Roman" w:cs="Times New Roman"/>
          <w:sz w:val="28"/>
          <w:szCs w:val="28"/>
        </w:rPr>
        <w:t>. Методические указания по выполнению виртуальных лабораторных работ, 2015 г.</w:t>
      </w:r>
    </w:p>
    <w:p w:rsidR="00781F03" w:rsidRDefault="00314F30">
      <w:pPr>
        <w:rPr>
          <w:rFonts w:ascii="Times New Roman" w:hAnsi="Times New Roman" w:cs="Times New Roman"/>
          <w:sz w:val="24"/>
          <w:szCs w:val="24"/>
        </w:rPr>
      </w:pPr>
      <w:r>
        <w:rPr>
          <w:rFonts w:ascii="Times New Roman" w:hAnsi="Times New Roman" w:cs="Times New Roman"/>
          <w:noProof/>
          <w:sz w:val="24"/>
          <w:szCs w:val="24"/>
          <w:lang w:eastAsia="ru-RU"/>
        </w:rPr>
        <w:pict>
          <v:rect id="_x0000_s1077" style="position:absolute;margin-left:223.9pt;margin-top:584.75pt;width:20.9pt;height:15.05pt;z-index:251677184" stroked="f"/>
        </w:pict>
      </w:r>
      <w:r w:rsidR="00781F03">
        <w:rPr>
          <w:rFonts w:ascii="Times New Roman" w:hAnsi="Times New Roman" w:cs="Times New Roman"/>
          <w:sz w:val="24"/>
          <w:szCs w:val="24"/>
        </w:rPr>
        <w:br w:type="page"/>
      </w:r>
    </w:p>
    <w:p w:rsidR="006774D0" w:rsidRPr="00781F03" w:rsidRDefault="00314F30" w:rsidP="00781F03">
      <w:pPr>
        <w:rPr>
          <w:rFonts w:ascii="Times New Roman" w:hAnsi="Times New Roman" w:cs="Times New Roman"/>
          <w:sz w:val="24"/>
          <w:szCs w:val="24"/>
          <w:lang w:val="kk-KZ"/>
        </w:rPr>
      </w:pPr>
      <w:r>
        <w:rPr>
          <w:rFonts w:ascii="Times New Roman" w:hAnsi="Times New Roman" w:cs="Times New Roman"/>
          <w:noProof/>
          <w:sz w:val="24"/>
          <w:szCs w:val="24"/>
          <w:lang w:eastAsia="ru-RU"/>
        </w:rPr>
        <w:lastRenderedPageBreak/>
        <w:pict>
          <v:rect id="_x0000_s1078" style="position:absolute;margin-left:225.85pt;margin-top:716.35pt;width:20.9pt;height:15.05pt;z-index:251678208" stroked="f"/>
        </w:pict>
      </w:r>
    </w:p>
    <w:sectPr w:rsidR="006774D0" w:rsidRPr="00781F03" w:rsidSect="002D42B2">
      <w:footerReference w:type="default" r:id="rId60"/>
      <w:pgSz w:w="11906" w:h="16838"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3AEE" w:rsidRDefault="00EF3AEE" w:rsidP="00963901">
      <w:pPr>
        <w:spacing w:after="0" w:line="240" w:lineRule="auto"/>
      </w:pPr>
      <w:r>
        <w:separator/>
      </w:r>
    </w:p>
  </w:endnote>
  <w:endnote w:type="continuationSeparator" w:id="0">
    <w:p w:rsidR="00EF3AEE" w:rsidRDefault="00EF3AEE" w:rsidP="009639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notTrueType/>
    <w:pitch w:val="variable"/>
    <w:sig w:usb0="00000201" w:usb1="00000000" w:usb2="00000000" w:usb3="00000000" w:csb0="00000004"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739058"/>
      <w:docPartObj>
        <w:docPartGallery w:val="Page Numbers (Bottom of Page)"/>
        <w:docPartUnique/>
      </w:docPartObj>
    </w:sdtPr>
    <w:sdtContent>
      <w:p w:rsidR="002429C0" w:rsidRDefault="00314F30">
        <w:pPr>
          <w:pStyle w:val="ab"/>
          <w:jc w:val="center"/>
        </w:pPr>
        <w:r w:rsidRPr="00D943C9">
          <w:rPr>
            <w:rFonts w:ascii="Times New Roman" w:hAnsi="Times New Roman"/>
          </w:rPr>
          <w:fldChar w:fldCharType="begin"/>
        </w:r>
        <w:r w:rsidR="002429C0" w:rsidRPr="00D943C9">
          <w:rPr>
            <w:rFonts w:ascii="Times New Roman" w:hAnsi="Times New Roman"/>
          </w:rPr>
          <w:instrText xml:space="preserve"> PAGE   \* MERGEFORMAT </w:instrText>
        </w:r>
        <w:r w:rsidRPr="00D943C9">
          <w:rPr>
            <w:rFonts w:ascii="Times New Roman" w:hAnsi="Times New Roman"/>
          </w:rPr>
          <w:fldChar w:fldCharType="separate"/>
        </w:r>
        <w:r w:rsidR="006F5B2C">
          <w:rPr>
            <w:rFonts w:ascii="Times New Roman" w:hAnsi="Times New Roman"/>
            <w:noProof/>
          </w:rPr>
          <w:t>6</w:t>
        </w:r>
        <w:r w:rsidRPr="00D943C9">
          <w:rPr>
            <w:rFonts w:ascii="Times New Roman" w:hAnsi="Times New Roman"/>
          </w:rPr>
          <w:fldChar w:fldCharType="end"/>
        </w:r>
      </w:p>
    </w:sdtContent>
  </w:sdt>
  <w:p w:rsidR="002429C0" w:rsidRDefault="002429C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3AEE" w:rsidRDefault="00EF3AEE" w:rsidP="00963901">
      <w:pPr>
        <w:spacing w:after="0" w:line="240" w:lineRule="auto"/>
      </w:pPr>
      <w:r>
        <w:separator/>
      </w:r>
    </w:p>
  </w:footnote>
  <w:footnote w:type="continuationSeparator" w:id="0">
    <w:p w:rsidR="00EF3AEE" w:rsidRDefault="00EF3AEE" w:rsidP="009639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E209C"/>
    <w:multiLevelType w:val="hybridMultilevel"/>
    <w:tmpl w:val="49D6010A"/>
    <w:lvl w:ilvl="0" w:tplc="0419000F">
      <w:start w:val="1"/>
      <w:numFmt w:val="decimal"/>
      <w:lvlText w:val="%1."/>
      <w:lvlJc w:val="left"/>
      <w:pPr>
        <w:tabs>
          <w:tab w:val="num" w:pos="720"/>
        </w:tabs>
        <w:ind w:left="720" w:hanging="360"/>
      </w:pPr>
      <w:rPr>
        <w:rFonts w:cs="Times New Roman" w:hint="default"/>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9FC479F"/>
    <w:multiLevelType w:val="multilevel"/>
    <w:tmpl w:val="86969A2C"/>
    <w:lvl w:ilvl="0">
      <w:start w:val="1"/>
      <w:numFmt w:val="decimal"/>
      <w:lvlText w:val="%1."/>
      <w:lvlJc w:val="left"/>
      <w:pPr>
        <w:tabs>
          <w:tab w:val="num" w:pos="720"/>
        </w:tabs>
        <w:ind w:left="720" w:hanging="360"/>
      </w:pPr>
      <w:rPr>
        <w:rFonts w:cs="Times New Roman" w:hint="default"/>
      </w:rPr>
    </w:lvl>
    <w:lvl w:ilvl="1">
      <w:start w:val="4"/>
      <w:numFmt w:val="decimal"/>
      <w:isLgl/>
      <w:lvlText w:val="%1.%2."/>
      <w:lvlJc w:val="left"/>
      <w:pPr>
        <w:ind w:left="1183" w:hanging="720"/>
      </w:pPr>
      <w:rPr>
        <w:rFonts w:cs="Times New Roman" w:hint="default"/>
      </w:rPr>
    </w:lvl>
    <w:lvl w:ilvl="2">
      <w:start w:val="3"/>
      <w:numFmt w:val="decimal"/>
      <w:isLgl/>
      <w:lvlText w:val="%1.%2.%3."/>
      <w:lvlJc w:val="left"/>
      <w:pPr>
        <w:ind w:left="1286" w:hanging="720"/>
      </w:pPr>
      <w:rPr>
        <w:rFonts w:cs="Times New Roman" w:hint="default"/>
      </w:rPr>
    </w:lvl>
    <w:lvl w:ilvl="3">
      <w:start w:val="1"/>
      <w:numFmt w:val="decimal"/>
      <w:isLgl/>
      <w:lvlText w:val="%1.%2.%3.%4."/>
      <w:lvlJc w:val="left"/>
      <w:pPr>
        <w:ind w:left="1749" w:hanging="1080"/>
      </w:pPr>
      <w:rPr>
        <w:rFonts w:cs="Times New Roman" w:hint="default"/>
      </w:rPr>
    </w:lvl>
    <w:lvl w:ilvl="4">
      <w:start w:val="1"/>
      <w:numFmt w:val="decimal"/>
      <w:isLgl/>
      <w:lvlText w:val="%1.%2.%3.%4.%5."/>
      <w:lvlJc w:val="left"/>
      <w:pPr>
        <w:ind w:left="1852" w:hanging="1080"/>
      </w:pPr>
      <w:rPr>
        <w:rFonts w:cs="Times New Roman" w:hint="default"/>
      </w:rPr>
    </w:lvl>
    <w:lvl w:ilvl="5">
      <w:start w:val="1"/>
      <w:numFmt w:val="decimal"/>
      <w:isLgl/>
      <w:lvlText w:val="%1.%2.%3.%4.%5.%6."/>
      <w:lvlJc w:val="left"/>
      <w:pPr>
        <w:ind w:left="2315" w:hanging="1440"/>
      </w:pPr>
      <w:rPr>
        <w:rFonts w:cs="Times New Roman" w:hint="default"/>
      </w:rPr>
    </w:lvl>
    <w:lvl w:ilvl="6">
      <w:start w:val="1"/>
      <w:numFmt w:val="decimal"/>
      <w:isLgl/>
      <w:lvlText w:val="%1.%2.%3.%4.%5.%6.%7."/>
      <w:lvlJc w:val="left"/>
      <w:pPr>
        <w:ind w:left="2778" w:hanging="1800"/>
      </w:pPr>
      <w:rPr>
        <w:rFonts w:cs="Times New Roman" w:hint="default"/>
      </w:rPr>
    </w:lvl>
    <w:lvl w:ilvl="7">
      <w:start w:val="1"/>
      <w:numFmt w:val="decimal"/>
      <w:isLgl/>
      <w:lvlText w:val="%1.%2.%3.%4.%5.%6.%7.%8."/>
      <w:lvlJc w:val="left"/>
      <w:pPr>
        <w:ind w:left="2881" w:hanging="1800"/>
      </w:pPr>
      <w:rPr>
        <w:rFonts w:cs="Times New Roman" w:hint="default"/>
      </w:rPr>
    </w:lvl>
    <w:lvl w:ilvl="8">
      <w:start w:val="1"/>
      <w:numFmt w:val="decimal"/>
      <w:isLgl/>
      <w:lvlText w:val="%1.%2.%3.%4.%5.%6.%7.%8.%9."/>
      <w:lvlJc w:val="left"/>
      <w:pPr>
        <w:ind w:left="3344" w:hanging="2160"/>
      </w:pPr>
      <w:rPr>
        <w:rFonts w:cs="Times New Roman" w:hint="default"/>
      </w:rPr>
    </w:lvl>
  </w:abstractNum>
  <w:abstractNum w:abstractNumId="2">
    <w:nsid w:val="1522713B"/>
    <w:multiLevelType w:val="hybridMultilevel"/>
    <w:tmpl w:val="8B68B31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8ED6B1C"/>
    <w:multiLevelType w:val="hybridMultilevel"/>
    <w:tmpl w:val="C50E52AA"/>
    <w:lvl w:ilvl="0" w:tplc="24ECB9FE">
      <w:start w:val="1"/>
      <w:numFmt w:val="decimal"/>
      <w:lvlText w:val="%1."/>
      <w:lvlJc w:val="left"/>
      <w:pPr>
        <w:tabs>
          <w:tab w:val="num" w:pos="1068"/>
        </w:tabs>
        <w:ind w:left="1068" w:hanging="360"/>
      </w:pPr>
      <w:rPr>
        <w:rFonts w:cs="Times New Roman"/>
        <w:color w:val="auto"/>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
    <w:nsid w:val="23B87FC6"/>
    <w:multiLevelType w:val="hybridMultilevel"/>
    <w:tmpl w:val="ED28CC14"/>
    <w:lvl w:ilvl="0" w:tplc="0419000F">
      <w:start w:val="1"/>
      <w:numFmt w:val="decimal"/>
      <w:lvlText w:val="%1."/>
      <w:lvlJc w:val="left"/>
      <w:pPr>
        <w:tabs>
          <w:tab w:val="num" w:pos="720"/>
        </w:tabs>
        <w:ind w:left="72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24B15423"/>
    <w:multiLevelType w:val="hybridMultilevel"/>
    <w:tmpl w:val="1E643A8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9D86FE5"/>
    <w:multiLevelType w:val="singleLevel"/>
    <w:tmpl w:val="421EED2A"/>
    <w:lvl w:ilvl="0">
      <w:start w:val="8"/>
      <w:numFmt w:val="decimal"/>
      <w:lvlText w:val="%1."/>
      <w:legacy w:legacy="1" w:legacySpace="0" w:legacyIndent="437"/>
      <w:lvlJc w:val="left"/>
      <w:rPr>
        <w:rFonts w:ascii="Times New Roman" w:hAnsi="Times New Roman" w:cs="Times New Roman" w:hint="default"/>
      </w:rPr>
    </w:lvl>
  </w:abstractNum>
  <w:abstractNum w:abstractNumId="7">
    <w:nsid w:val="2B6465D7"/>
    <w:multiLevelType w:val="hybridMultilevel"/>
    <w:tmpl w:val="90720B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2E4B292A"/>
    <w:multiLevelType w:val="hybridMultilevel"/>
    <w:tmpl w:val="D916BEDC"/>
    <w:lvl w:ilvl="0" w:tplc="0419000F">
      <w:start w:val="1"/>
      <w:numFmt w:val="decimal"/>
      <w:lvlText w:val="%1."/>
      <w:lvlJc w:val="left"/>
      <w:pPr>
        <w:tabs>
          <w:tab w:val="num" w:pos="777"/>
        </w:tabs>
        <w:ind w:left="777" w:hanging="360"/>
      </w:pPr>
      <w:rPr>
        <w:rFonts w:cs="Times New Roman"/>
      </w:rPr>
    </w:lvl>
    <w:lvl w:ilvl="1" w:tplc="04190019" w:tentative="1">
      <w:start w:val="1"/>
      <w:numFmt w:val="lowerLetter"/>
      <w:lvlText w:val="%2."/>
      <w:lvlJc w:val="left"/>
      <w:pPr>
        <w:tabs>
          <w:tab w:val="num" w:pos="1497"/>
        </w:tabs>
        <w:ind w:left="1497" w:hanging="360"/>
      </w:pPr>
      <w:rPr>
        <w:rFonts w:cs="Times New Roman"/>
      </w:rPr>
    </w:lvl>
    <w:lvl w:ilvl="2" w:tplc="0419001B" w:tentative="1">
      <w:start w:val="1"/>
      <w:numFmt w:val="lowerRoman"/>
      <w:lvlText w:val="%3."/>
      <w:lvlJc w:val="right"/>
      <w:pPr>
        <w:tabs>
          <w:tab w:val="num" w:pos="2217"/>
        </w:tabs>
        <w:ind w:left="2217" w:hanging="180"/>
      </w:pPr>
      <w:rPr>
        <w:rFonts w:cs="Times New Roman"/>
      </w:rPr>
    </w:lvl>
    <w:lvl w:ilvl="3" w:tplc="0419000F" w:tentative="1">
      <w:start w:val="1"/>
      <w:numFmt w:val="decimal"/>
      <w:lvlText w:val="%4."/>
      <w:lvlJc w:val="left"/>
      <w:pPr>
        <w:tabs>
          <w:tab w:val="num" w:pos="2937"/>
        </w:tabs>
        <w:ind w:left="2937" w:hanging="360"/>
      </w:pPr>
      <w:rPr>
        <w:rFonts w:cs="Times New Roman"/>
      </w:rPr>
    </w:lvl>
    <w:lvl w:ilvl="4" w:tplc="04190019" w:tentative="1">
      <w:start w:val="1"/>
      <w:numFmt w:val="lowerLetter"/>
      <w:lvlText w:val="%5."/>
      <w:lvlJc w:val="left"/>
      <w:pPr>
        <w:tabs>
          <w:tab w:val="num" w:pos="3657"/>
        </w:tabs>
        <w:ind w:left="3657" w:hanging="360"/>
      </w:pPr>
      <w:rPr>
        <w:rFonts w:cs="Times New Roman"/>
      </w:rPr>
    </w:lvl>
    <w:lvl w:ilvl="5" w:tplc="0419001B" w:tentative="1">
      <w:start w:val="1"/>
      <w:numFmt w:val="lowerRoman"/>
      <w:lvlText w:val="%6."/>
      <w:lvlJc w:val="right"/>
      <w:pPr>
        <w:tabs>
          <w:tab w:val="num" w:pos="4377"/>
        </w:tabs>
        <w:ind w:left="4377" w:hanging="180"/>
      </w:pPr>
      <w:rPr>
        <w:rFonts w:cs="Times New Roman"/>
      </w:rPr>
    </w:lvl>
    <w:lvl w:ilvl="6" w:tplc="0419000F" w:tentative="1">
      <w:start w:val="1"/>
      <w:numFmt w:val="decimal"/>
      <w:lvlText w:val="%7."/>
      <w:lvlJc w:val="left"/>
      <w:pPr>
        <w:tabs>
          <w:tab w:val="num" w:pos="5097"/>
        </w:tabs>
        <w:ind w:left="5097" w:hanging="360"/>
      </w:pPr>
      <w:rPr>
        <w:rFonts w:cs="Times New Roman"/>
      </w:rPr>
    </w:lvl>
    <w:lvl w:ilvl="7" w:tplc="04190019" w:tentative="1">
      <w:start w:val="1"/>
      <w:numFmt w:val="lowerLetter"/>
      <w:lvlText w:val="%8."/>
      <w:lvlJc w:val="left"/>
      <w:pPr>
        <w:tabs>
          <w:tab w:val="num" w:pos="5817"/>
        </w:tabs>
        <w:ind w:left="5817" w:hanging="360"/>
      </w:pPr>
      <w:rPr>
        <w:rFonts w:cs="Times New Roman"/>
      </w:rPr>
    </w:lvl>
    <w:lvl w:ilvl="8" w:tplc="0419001B" w:tentative="1">
      <w:start w:val="1"/>
      <w:numFmt w:val="lowerRoman"/>
      <w:lvlText w:val="%9."/>
      <w:lvlJc w:val="right"/>
      <w:pPr>
        <w:tabs>
          <w:tab w:val="num" w:pos="6537"/>
        </w:tabs>
        <w:ind w:left="6537" w:hanging="180"/>
      </w:pPr>
      <w:rPr>
        <w:rFonts w:cs="Times New Roman"/>
      </w:rPr>
    </w:lvl>
  </w:abstractNum>
  <w:abstractNum w:abstractNumId="9">
    <w:nsid w:val="2FFB72F9"/>
    <w:multiLevelType w:val="hybridMultilevel"/>
    <w:tmpl w:val="FF422582"/>
    <w:lvl w:ilvl="0" w:tplc="F6EA28FE">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10">
    <w:nsid w:val="3B735D51"/>
    <w:multiLevelType w:val="hybridMultilevel"/>
    <w:tmpl w:val="87E4D41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3D9A02B2"/>
    <w:multiLevelType w:val="hybridMultilevel"/>
    <w:tmpl w:val="F5A69820"/>
    <w:lvl w:ilvl="0" w:tplc="0419000F">
      <w:start w:val="1"/>
      <w:numFmt w:val="decimal"/>
      <w:lvlText w:val="%1."/>
      <w:lvlJc w:val="left"/>
      <w:pPr>
        <w:tabs>
          <w:tab w:val="num" w:pos="720"/>
        </w:tabs>
        <w:ind w:left="720" w:hanging="360"/>
      </w:pPr>
      <w:rPr>
        <w:rFonts w:cs="Times New Roman" w:hint="default"/>
      </w:rPr>
    </w:lvl>
    <w:lvl w:ilvl="1" w:tplc="6AAE35C6">
      <w:start w:val="1"/>
      <w:numFmt w:val="decimal"/>
      <w:lvlText w:val="%2"/>
      <w:lvlJc w:val="left"/>
      <w:pPr>
        <w:tabs>
          <w:tab w:val="num" w:pos="1069"/>
        </w:tabs>
        <w:ind w:left="1069"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3E3E032E"/>
    <w:multiLevelType w:val="hybridMultilevel"/>
    <w:tmpl w:val="3E2CAE1E"/>
    <w:lvl w:ilvl="0" w:tplc="1B063F5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EB02209"/>
    <w:multiLevelType w:val="hybridMultilevel"/>
    <w:tmpl w:val="8F3EB72E"/>
    <w:lvl w:ilvl="0" w:tplc="5BE85CC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4">
    <w:nsid w:val="40B46EE6"/>
    <w:multiLevelType w:val="hybridMultilevel"/>
    <w:tmpl w:val="AAA610D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427246A2"/>
    <w:multiLevelType w:val="hybridMultilevel"/>
    <w:tmpl w:val="A98C14AE"/>
    <w:lvl w:ilvl="0" w:tplc="A73AF93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6">
    <w:nsid w:val="43B54ADA"/>
    <w:multiLevelType w:val="hybridMultilevel"/>
    <w:tmpl w:val="BBB0E90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4895477F"/>
    <w:multiLevelType w:val="hybridMultilevel"/>
    <w:tmpl w:val="03368876"/>
    <w:lvl w:ilvl="0" w:tplc="1B063F5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8">
    <w:nsid w:val="49AE4EC5"/>
    <w:multiLevelType w:val="hybridMultilevel"/>
    <w:tmpl w:val="905C95B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F541C2D"/>
    <w:multiLevelType w:val="hybridMultilevel"/>
    <w:tmpl w:val="AE2A022A"/>
    <w:lvl w:ilvl="0" w:tplc="958468EC">
      <w:start w:val="1"/>
      <w:numFmt w:val="decimal"/>
      <w:lvlText w:val="%1."/>
      <w:lvlJc w:val="left"/>
      <w:pPr>
        <w:tabs>
          <w:tab w:val="num" w:pos="720"/>
        </w:tabs>
        <w:ind w:left="720" w:hanging="360"/>
      </w:pPr>
      <w:rPr>
        <w:rFonts w:cs="Times New Roman" w:hint="default"/>
        <w:sz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59AF683C"/>
    <w:multiLevelType w:val="hybridMultilevel"/>
    <w:tmpl w:val="5380AD00"/>
    <w:lvl w:ilvl="0" w:tplc="E70A00AE">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21">
    <w:nsid w:val="5DD909D9"/>
    <w:multiLevelType w:val="hybridMultilevel"/>
    <w:tmpl w:val="816EDE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64DE71FC"/>
    <w:multiLevelType w:val="hybridMultilevel"/>
    <w:tmpl w:val="2BE6967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6A6614B3"/>
    <w:multiLevelType w:val="hybridMultilevel"/>
    <w:tmpl w:val="F5A2EAD8"/>
    <w:lvl w:ilvl="0" w:tplc="0419000F">
      <w:start w:val="1"/>
      <w:numFmt w:val="decimal"/>
      <w:lvlText w:val="%1."/>
      <w:lvlJc w:val="left"/>
      <w:pPr>
        <w:tabs>
          <w:tab w:val="num" w:pos="720"/>
        </w:tabs>
        <w:ind w:left="720" w:hanging="360"/>
      </w:pPr>
      <w:rPr>
        <w:rFonts w:cs="Times New Roman" w:hint="default"/>
        <w:color w:val="auto"/>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6ADF3547"/>
    <w:multiLevelType w:val="singleLevel"/>
    <w:tmpl w:val="421EED2A"/>
    <w:lvl w:ilvl="0">
      <w:start w:val="3"/>
      <w:numFmt w:val="decimal"/>
      <w:lvlText w:val="%1."/>
      <w:legacy w:legacy="1" w:legacySpace="0" w:legacyIndent="437"/>
      <w:lvlJc w:val="left"/>
      <w:rPr>
        <w:rFonts w:ascii="Times New Roman" w:hAnsi="Times New Roman" w:cs="Times New Roman" w:hint="default"/>
      </w:rPr>
    </w:lvl>
  </w:abstractNum>
  <w:abstractNum w:abstractNumId="25">
    <w:nsid w:val="6BFE32A0"/>
    <w:multiLevelType w:val="singleLevel"/>
    <w:tmpl w:val="421EED2A"/>
    <w:lvl w:ilvl="0">
      <w:start w:val="1"/>
      <w:numFmt w:val="decimal"/>
      <w:lvlText w:val="%1."/>
      <w:legacy w:legacy="1" w:legacySpace="0" w:legacyIndent="480"/>
      <w:lvlJc w:val="left"/>
      <w:rPr>
        <w:rFonts w:ascii="Times New Roman" w:hAnsi="Times New Roman" w:cs="Times New Roman" w:hint="default"/>
      </w:rPr>
    </w:lvl>
  </w:abstractNum>
  <w:abstractNum w:abstractNumId="26">
    <w:nsid w:val="6D6D3D39"/>
    <w:multiLevelType w:val="hybridMultilevel"/>
    <w:tmpl w:val="D794EEC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760F6340"/>
    <w:multiLevelType w:val="hybridMultilevel"/>
    <w:tmpl w:val="D4347D82"/>
    <w:lvl w:ilvl="0" w:tplc="6ECCEAF8">
      <w:start w:val="1"/>
      <w:numFmt w:val="decimal"/>
      <w:lvlText w:val="%1."/>
      <w:lvlJc w:val="left"/>
      <w:pPr>
        <w:ind w:left="643" w:hanging="360"/>
      </w:pPr>
      <w:rPr>
        <w:rFonts w:cs="Times New Roman" w:hint="default"/>
      </w:rPr>
    </w:lvl>
    <w:lvl w:ilvl="1" w:tplc="04190019" w:tentative="1">
      <w:start w:val="1"/>
      <w:numFmt w:val="lowerLetter"/>
      <w:lvlText w:val="%2."/>
      <w:lvlJc w:val="left"/>
      <w:pPr>
        <w:ind w:left="1363" w:hanging="360"/>
      </w:pPr>
      <w:rPr>
        <w:rFonts w:cs="Times New Roman"/>
      </w:rPr>
    </w:lvl>
    <w:lvl w:ilvl="2" w:tplc="0419001B" w:tentative="1">
      <w:start w:val="1"/>
      <w:numFmt w:val="lowerRoman"/>
      <w:lvlText w:val="%3."/>
      <w:lvlJc w:val="right"/>
      <w:pPr>
        <w:ind w:left="2083" w:hanging="180"/>
      </w:pPr>
      <w:rPr>
        <w:rFonts w:cs="Times New Roman"/>
      </w:rPr>
    </w:lvl>
    <w:lvl w:ilvl="3" w:tplc="0419000F" w:tentative="1">
      <w:start w:val="1"/>
      <w:numFmt w:val="decimal"/>
      <w:lvlText w:val="%4."/>
      <w:lvlJc w:val="left"/>
      <w:pPr>
        <w:ind w:left="2803" w:hanging="360"/>
      </w:pPr>
      <w:rPr>
        <w:rFonts w:cs="Times New Roman"/>
      </w:rPr>
    </w:lvl>
    <w:lvl w:ilvl="4" w:tplc="04190019" w:tentative="1">
      <w:start w:val="1"/>
      <w:numFmt w:val="lowerLetter"/>
      <w:lvlText w:val="%5."/>
      <w:lvlJc w:val="left"/>
      <w:pPr>
        <w:ind w:left="3523" w:hanging="360"/>
      </w:pPr>
      <w:rPr>
        <w:rFonts w:cs="Times New Roman"/>
      </w:rPr>
    </w:lvl>
    <w:lvl w:ilvl="5" w:tplc="0419001B" w:tentative="1">
      <w:start w:val="1"/>
      <w:numFmt w:val="lowerRoman"/>
      <w:lvlText w:val="%6."/>
      <w:lvlJc w:val="right"/>
      <w:pPr>
        <w:ind w:left="4243" w:hanging="180"/>
      </w:pPr>
      <w:rPr>
        <w:rFonts w:cs="Times New Roman"/>
      </w:rPr>
    </w:lvl>
    <w:lvl w:ilvl="6" w:tplc="0419000F" w:tentative="1">
      <w:start w:val="1"/>
      <w:numFmt w:val="decimal"/>
      <w:lvlText w:val="%7."/>
      <w:lvlJc w:val="left"/>
      <w:pPr>
        <w:ind w:left="4963" w:hanging="360"/>
      </w:pPr>
      <w:rPr>
        <w:rFonts w:cs="Times New Roman"/>
      </w:rPr>
    </w:lvl>
    <w:lvl w:ilvl="7" w:tplc="04190019" w:tentative="1">
      <w:start w:val="1"/>
      <w:numFmt w:val="lowerLetter"/>
      <w:lvlText w:val="%8."/>
      <w:lvlJc w:val="left"/>
      <w:pPr>
        <w:ind w:left="5683" w:hanging="360"/>
      </w:pPr>
      <w:rPr>
        <w:rFonts w:cs="Times New Roman"/>
      </w:rPr>
    </w:lvl>
    <w:lvl w:ilvl="8" w:tplc="0419001B" w:tentative="1">
      <w:start w:val="1"/>
      <w:numFmt w:val="lowerRoman"/>
      <w:lvlText w:val="%9."/>
      <w:lvlJc w:val="right"/>
      <w:pPr>
        <w:ind w:left="6403" w:hanging="180"/>
      </w:pPr>
      <w:rPr>
        <w:rFonts w:cs="Times New Roman"/>
      </w:rPr>
    </w:lvl>
  </w:abstractNum>
  <w:abstractNum w:abstractNumId="28">
    <w:nsid w:val="7A7940E6"/>
    <w:multiLevelType w:val="hybridMultilevel"/>
    <w:tmpl w:val="038C908A"/>
    <w:lvl w:ilvl="0" w:tplc="F45CEDBC">
      <w:start w:val="1"/>
      <w:numFmt w:val="decimal"/>
      <w:lvlText w:val="%1."/>
      <w:lvlJc w:val="left"/>
      <w:pPr>
        <w:ind w:left="720" w:hanging="360"/>
      </w:pPr>
      <w:rPr>
        <w:rFonts w:asciiTheme="minorHAnsi" w:hAnsiTheme="minorHAnsi" w:cstheme="minorBid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9"/>
  </w:num>
  <w:num w:numId="4">
    <w:abstractNumId w:val="1"/>
  </w:num>
  <w:num w:numId="5">
    <w:abstractNumId w:val="16"/>
  </w:num>
  <w:num w:numId="6">
    <w:abstractNumId w:val="23"/>
  </w:num>
  <w:num w:numId="7">
    <w:abstractNumId w:val="4"/>
  </w:num>
  <w:num w:numId="8">
    <w:abstractNumId w:val="19"/>
  </w:num>
  <w:num w:numId="9">
    <w:abstractNumId w:val="0"/>
  </w:num>
  <w:num w:numId="10">
    <w:abstractNumId w:val="8"/>
  </w:num>
  <w:num w:numId="11">
    <w:abstractNumId w:val="22"/>
  </w:num>
  <w:num w:numId="12">
    <w:abstractNumId w:val="20"/>
  </w:num>
  <w:num w:numId="13">
    <w:abstractNumId w:val="10"/>
  </w:num>
  <w:num w:numId="14">
    <w:abstractNumId w:val="25"/>
  </w:num>
  <w:num w:numId="15">
    <w:abstractNumId w:val="24"/>
  </w:num>
  <w:num w:numId="16">
    <w:abstractNumId w:val="6"/>
  </w:num>
  <w:num w:numId="17">
    <w:abstractNumId w:val="11"/>
  </w:num>
  <w:num w:numId="18">
    <w:abstractNumId w:val="2"/>
  </w:num>
  <w:num w:numId="19">
    <w:abstractNumId w:val="26"/>
  </w:num>
  <w:num w:numId="20">
    <w:abstractNumId w:val="7"/>
  </w:num>
  <w:num w:numId="21">
    <w:abstractNumId w:val="14"/>
  </w:num>
  <w:num w:numId="22">
    <w:abstractNumId w:val="18"/>
  </w:num>
  <w:num w:numId="23">
    <w:abstractNumId w:val="21"/>
  </w:num>
  <w:num w:numId="24">
    <w:abstractNumId w:val="27"/>
  </w:num>
  <w:num w:numId="25">
    <w:abstractNumId w:val="15"/>
  </w:num>
  <w:num w:numId="26">
    <w:abstractNumId w:val="17"/>
  </w:num>
  <w:num w:numId="27">
    <w:abstractNumId w:val="12"/>
  </w:num>
  <w:num w:numId="28">
    <w:abstractNumId w:val="13"/>
  </w:num>
  <w:num w:numId="2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1"/>
    <w:footnote w:id="0"/>
  </w:footnotePr>
  <w:endnotePr>
    <w:endnote w:id="-1"/>
    <w:endnote w:id="0"/>
  </w:endnotePr>
  <w:compat/>
  <w:rsids>
    <w:rsidRoot w:val="006774D0"/>
    <w:rsid w:val="00000D08"/>
    <w:rsid w:val="0001477E"/>
    <w:rsid w:val="00021231"/>
    <w:rsid w:val="00032570"/>
    <w:rsid w:val="00036A5A"/>
    <w:rsid w:val="0006420F"/>
    <w:rsid w:val="000708BA"/>
    <w:rsid w:val="00077A1C"/>
    <w:rsid w:val="0008386B"/>
    <w:rsid w:val="000950F9"/>
    <w:rsid w:val="000965C8"/>
    <w:rsid w:val="000A6855"/>
    <w:rsid w:val="000B585B"/>
    <w:rsid w:val="000D5DDA"/>
    <w:rsid w:val="000E32AA"/>
    <w:rsid w:val="000F26D2"/>
    <w:rsid w:val="000F3A14"/>
    <w:rsid w:val="000F670C"/>
    <w:rsid w:val="00100B2C"/>
    <w:rsid w:val="00131373"/>
    <w:rsid w:val="0013180C"/>
    <w:rsid w:val="00140979"/>
    <w:rsid w:val="00152A72"/>
    <w:rsid w:val="0015523F"/>
    <w:rsid w:val="00161EC3"/>
    <w:rsid w:val="00161FA3"/>
    <w:rsid w:val="00167587"/>
    <w:rsid w:val="00167A84"/>
    <w:rsid w:val="0017476D"/>
    <w:rsid w:val="00180C98"/>
    <w:rsid w:val="00183C44"/>
    <w:rsid w:val="00187AC5"/>
    <w:rsid w:val="0019185E"/>
    <w:rsid w:val="00197AD8"/>
    <w:rsid w:val="001B152B"/>
    <w:rsid w:val="001B76B8"/>
    <w:rsid w:val="001D3D21"/>
    <w:rsid w:val="001D5E2B"/>
    <w:rsid w:val="001E6B70"/>
    <w:rsid w:val="002006C2"/>
    <w:rsid w:val="00202856"/>
    <w:rsid w:val="00203FE1"/>
    <w:rsid w:val="00210E97"/>
    <w:rsid w:val="00211287"/>
    <w:rsid w:val="002123AD"/>
    <w:rsid w:val="00233B35"/>
    <w:rsid w:val="002429C0"/>
    <w:rsid w:val="002479C2"/>
    <w:rsid w:val="00250004"/>
    <w:rsid w:val="0025701D"/>
    <w:rsid w:val="002616F9"/>
    <w:rsid w:val="00261739"/>
    <w:rsid w:val="00281289"/>
    <w:rsid w:val="002902F7"/>
    <w:rsid w:val="002A2C30"/>
    <w:rsid w:val="002B5B73"/>
    <w:rsid w:val="002C08BE"/>
    <w:rsid w:val="002D42B2"/>
    <w:rsid w:val="002D4C23"/>
    <w:rsid w:val="002D5C2E"/>
    <w:rsid w:val="002D7F13"/>
    <w:rsid w:val="002F3326"/>
    <w:rsid w:val="002F5665"/>
    <w:rsid w:val="0030658C"/>
    <w:rsid w:val="003109A1"/>
    <w:rsid w:val="00314F30"/>
    <w:rsid w:val="00323E33"/>
    <w:rsid w:val="00330EFE"/>
    <w:rsid w:val="00332BEC"/>
    <w:rsid w:val="003353E7"/>
    <w:rsid w:val="003375A1"/>
    <w:rsid w:val="0035184F"/>
    <w:rsid w:val="00352D91"/>
    <w:rsid w:val="00353D92"/>
    <w:rsid w:val="00360159"/>
    <w:rsid w:val="00367DCB"/>
    <w:rsid w:val="00372099"/>
    <w:rsid w:val="00375F1D"/>
    <w:rsid w:val="0038027C"/>
    <w:rsid w:val="00385E61"/>
    <w:rsid w:val="00387113"/>
    <w:rsid w:val="00390545"/>
    <w:rsid w:val="00391039"/>
    <w:rsid w:val="00396841"/>
    <w:rsid w:val="003B632E"/>
    <w:rsid w:val="003C1D4E"/>
    <w:rsid w:val="003C778D"/>
    <w:rsid w:val="003D229F"/>
    <w:rsid w:val="003E1B27"/>
    <w:rsid w:val="003E3E97"/>
    <w:rsid w:val="003E3FDA"/>
    <w:rsid w:val="003E51E1"/>
    <w:rsid w:val="003E7D89"/>
    <w:rsid w:val="00406A5F"/>
    <w:rsid w:val="004216C6"/>
    <w:rsid w:val="00430510"/>
    <w:rsid w:val="00444620"/>
    <w:rsid w:val="0045053D"/>
    <w:rsid w:val="00450B7A"/>
    <w:rsid w:val="00450B7F"/>
    <w:rsid w:val="00456AA7"/>
    <w:rsid w:val="00456B0D"/>
    <w:rsid w:val="00482400"/>
    <w:rsid w:val="004842B0"/>
    <w:rsid w:val="00491EF8"/>
    <w:rsid w:val="00493A25"/>
    <w:rsid w:val="00495DE3"/>
    <w:rsid w:val="004B43CC"/>
    <w:rsid w:val="004B4935"/>
    <w:rsid w:val="004B59AD"/>
    <w:rsid w:val="004B5CDB"/>
    <w:rsid w:val="004C58F1"/>
    <w:rsid w:val="004C5A57"/>
    <w:rsid w:val="004D137B"/>
    <w:rsid w:val="004D3FD6"/>
    <w:rsid w:val="004E5870"/>
    <w:rsid w:val="004E6035"/>
    <w:rsid w:val="004F055E"/>
    <w:rsid w:val="004F38D8"/>
    <w:rsid w:val="004F780F"/>
    <w:rsid w:val="00515EA5"/>
    <w:rsid w:val="00520986"/>
    <w:rsid w:val="0052246A"/>
    <w:rsid w:val="00524C78"/>
    <w:rsid w:val="0052617D"/>
    <w:rsid w:val="00526594"/>
    <w:rsid w:val="0053577F"/>
    <w:rsid w:val="00536AA2"/>
    <w:rsid w:val="00546D56"/>
    <w:rsid w:val="00556E5A"/>
    <w:rsid w:val="00562D44"/>
    <w:rsid w:val="005649E3"/>
    <w:rsid w:val="00582D6F"/>
    <w:rsid w:val="005B0E80"/>
    <w:rsid w:val="005B6BFB"/>
    <w:rsid w:val="005C086C"/>
    <w:rsid w:val="005C70A0"/>
    <w:rsid w:val="005D2AD7"/>
    <w:rsid w:val="005F309D"/>
    <w:rsid w:val="005F3AEC"/>
    <w:rsid w:val="00613A0B"/>
    <w:rsid w:val="0062426D"/>
    <w:rsid w:val="0062491D"/>
    <w:rsid w:val="00625379"/>
    <w:rsid w:val="00630695"/>
    <w:rsid w:val="0063768F"/>
    <w:rsid w:val="00641E3F"/>
    <w:rsid w:val="0065599F"/>
    <w:rsid w:val="00664B9C"/>
    <w:rsid w:val="00665878"/>
    <w:rsid w:val="00675EBA"/>
    <w:rsid w:val="006774D0"/>
    <w:rsid w:val="006A5E03"/>
    <w:rsid w:val="006B2A35"/>
    <w:rsid w:val="006B2D1A"/>
    <w:rsid w:val="006C0790"/>
    <w:rsid w:val="006C083A"/>
    <w:rsid w:val="006D3556"/>
    <w:rsid w:val="006E595A"/>
    <w:rsid w:val="006F5B2C"/>
    <w:rsid w:val="00700664"/>
    <w:rsid w:val="00704907"/>
    <w:rsid w:val="0070612F"/>
    <w:rsid w:val="00717C5A"/>
    <w:rsid w:val="007220B9"/>
    <w:rsid w:val="007239D5"/>
    <w:rsid w:val="00727DA1"/>
    <w:rsid w:val="00747D21"/>
    <w:rsid w:val="00751D1B"/>
    <w:rsid w:val="007521E0"/>
    <w:rsid w:val="007529C3"/>
    <w:rsid w:val="007725A0"/>
    <w:rsid w:val="00772BBF"/>
    <w:rsid w:val="00781F03"/>
    <w:rsid w:val="00782EC5"/>
    <w:rsid w:val="007868E4"/>
    <w:rsid w:val="00790C17"/>
    <w:rsid w:val="007A3F7E"/>
    <w:rsid w:val="007C0D99"/>
    <w:rsid w:val="007C135A"/>
    <w:rsid w:val="007D7597"/>
    <w:rsid w:val="007E687D"/>
    <w:rsid w:val="007E6F7F"/>
    <w:rsid w:val="007F0F2B"/>
    <w:rsid w:val="007F43B2"/>
    <w:rsid w:val="007F5C6F"/>
    <w:rsid w:val="007F60CE"/>
    <w:rsid w:val="0082413C"/>
    <w:rsid w:val="0082473D"/>
    <w:rsid w:val="00826F5F"/>
    <w:rsid w:val="00842970"/>
    <w:rsid w:val="00843574"/>
    <w:rsid w:val="00845BCA"/>
    <w:rsid w:val="008756EC"/>
    <w:rsid w:val="008773C2"/>
    <w:rsid w:val="008809AE"/>
    <w:rsid w:val="00886FED"/>
    <w:rsid w:val="00892F4C"/>
    <w:rsid w:val="008A1881"/>
    <w:rsid w:val="008A4095"/>
    <w:rsid w:val="008B0363"/>
    <w:rsid w:val="008B307B"/>
    <w:rsid w:val="008C582A"/>
    <w:rsid w:val="008C6496"/>
    <w:rsid w:val="008C7270"/>
    <w:rsid w:val="008C7803"/>
    <w:rsid w:val="008D44FD"/>
    <w:rsid w:val="008E1FB1"/>
    <w:rsid w:val="008E610D"/>
    <w:rsid w:val="008F4FB1"/>
    <w:rsid w:val="00910F73"/>
    <w:rsid w:val="00911BC5"/>
    <w:rsid w:val="0091514A"/>
    <w:rsid w:val="00915BF1"/>
    <w:rsid w:val="009312A2"/>
    <w:rsid w:val="00933D01"/>
    <w:rsid w:val="0093591E"/>
    <w:rsid w:val="00942667"/>
    <w:rsid w:val="0095117C"/>
    <w:rsid w:val="00963901"/>
    <w:rsid w:val="009827E4"/>
    <w:rsid w:val="0099281E"/>
    <w:rsid w:val="0099373A"/>
    <w:rsid w:val="009D43E0"/>
    <w:rsid w:val="009E2046"/>
    <w:rsid w:val="009F1F66"/>
    <w:rsid w:val="00A002FE"/>
    <w:rsid w:val="00A0310A"/>
    <w:rsid w:val="00A13BD0"/>
    <w:rsid w:val="00A158CE"/>
    <w:rsid w:val="00A169CA"/>
    <w:rsid w:val="00A31FD7"/>
    <w:rsid w:val="00A339E2"/>
    <w:rsid w:val="00A35B1A"/>
    <w:rsid w:val="00A44A03"/>
    <w:rsid w:val="00A45B26"/>
    <w:rsid w:val="00A501E1"/>
    <w:rsid w:val="00A67239"/>
    <w:rsid w:val="00A677AC"/>
    <w:rsid w:val="00A67B12"/>
    <w:rsid w:val="00A85EAE"/>
    <w:rsid w:val="00A96000"/>
    <w:rsid w:val="00AA5160"/>
    <w:rsid w:val="00AB049A"/>
    <w:rsid w:val="00AB7BD2"/>
    <w:rsid w:val="00AD57E6"/>
    <w:rsid w:val="00AE37CD"/>
    <w:rsid w:val="00AE556C"/>
    <w:rsid w:val="00AE5C3B"/>
    <w:rsid w:val="00AE62B8"/>
    <w:rsid w:val="00B01B12"/>
    <w:rsid w:val="00B14FCB"/>
    <w:rsid w:val="00B17B1C"/>
    <w:rsid w:val="00B20881"/>
    <w:rsid w:val="00B63D14"/>
    <w:rsid w:val="00B65C3C"/>
    <w:rsid w:val="00B74531"/>
    <w:rsid w:val="00B8207E"/>
    <w:rsid w:val="00B84063"/>
    <w:rsid w:val="00B97A75"/>
    <w:rsid w:val="00BA1B0F"/>
    <w:rsid w:val="00BB78D0"/>
    <w:rsid w:val="00BC506A"/>
    <w:rsid w:val="00BF5628"/>
    <w:rsid w:val="00C002A1"/>
    <w:rsid w:val="00C1661F"/>
    <w:rsid w:val="00C20A78"/>
    <w:rsid w:val="00C26C24"/>
    <w:rsid w:val="00C36946"/>
    <w:rsid w:val="00C36CB3"/>
    <w:rsid w:val="00C568D2"/>
    <w:rsid w:val="00C817A6"/>
    <w:rsid w:val="00C977B8"/>
    <w:rsid w:val="00CA0686"/>
    <w:rsid w:val="00CA0F33"/>
    <w:rsid w:val="00CA168A"/>
    <w:rsid w:val="00CA7D97"/>
    <w:rsid w:val="00CB7928"/>
    <w:rsid w:val="00CC18CF"/>
    <w:rsid w:val="00CC6002"/>
    <w:rsid w:val="00CD6FBF"/>
    <w:rsid w:val="00CF0C61"/>
    <w:rsid w:val="00CF631C"/>
    <w:rsid w:val="00D22C3A"/>
    <w:rsid w:val="00D303D3"/>
    <w:rsid w:val="00D354B0"/>
    <w:rsid w:val="00D36A0C"/>
    <w:rsid w:val="00D405B0"/>
    <w:rsid w:val="00D575E6"/>
    <w:rsid w:val="00D65010"/>
    <w:rsid w:val="00D66BCA"/>
    <w:rsid w:val="00D672EA"/>
    <w:rsid w:val="00D72C6B"/>
    <w:rsid w:val="00D943C9"/>
    <w:rsid w:val="00D96BC3"/>
    <w:rsid w:val="00D9732B"/>
    <w:rsid w:val="00DA0D25"/>
    <w:rsid w:val="00DA1540"/>
    <w:rsid w:val="00DA3E7E"/>
    <w:rsid w:val="00DB0254"/>
    <w:rsid w:val="00DB569C"/>
    <w:rsid w:val="00DB68F7"/>
    <w:rsid w:val="00DC1FD1"/>
    <w:rsid w:val="00DC78D1"/>
    <w:rsid w:val="00DD6950"/>
    <w:rsid w:val="00DE33A7"/>
    <w:rsid w:val="00DE6867"/>
    <w:rsid w:val="00E01FA7"/>
    <w:rsid w:val="00E026C1"/>
    <w:rsid w:val="00E31597"/>
    <w:rsid w:val="00E32D28"/>
    <w:rsid w:val="00E35627"/>
    <w:rsid w:val="00E41C5C"/>
    <w:rsid w:val="00E70615"/>
    <w:rsid w:val="00E71EEB"/>
    <w:rsid w:val="00E82A61"/>
    <w:rsid w:val="00E840E1"/>
    <w:rsid w:val="00E874A9"/>
    <w:rsid w:val="00EC7010"/>
    <w:rsid w:val="00ED1F64"/>
    <w:rsid w:val="00EE0266"/>
    <w:rsid w:val="00EF3AEE"/>
    <w:rsid w:val="00F003E4"/>
    <w:rsid w:val="00F00D76"/>
    <w:rsid w:val="00F02C4A"/>
    <w:rsid w:val="00F0310E"/>
    <w:rsid w:val="00F05830"/>
    <w:rsid w:val="00F05E53"/>
    <w:rsid w:val="00F0732F"/>
    <w:rsid w:val="00F11A7A"/>
    <w:rsid w:val="00F17B60"/>
    <w:rsid w:val="00F37AEB"/>
    <w:rsid w:val="00F422CA"/>
    <w:rsid w:val="00F4709A"/>
    <w:rsid w:val="00F57247"/>
    <w:rsid w:val="00F607C8"/>
    <w:rsid w:val="00F62820"/>
    <w:rsid w:val="00F67187"/>
    <w:rsid w:val="00F67ED9"/>
    <w:rsid w:val="00F72569"/>
    <w:rsid w:val="00F7256F"/>
    <w:rsid w:val="00F72630"/>
    <w:rsid w:val="00F72BE7"/>
    <w:rsid w:val="00F73CAC"/>
    <w:rsid w:val="00F7476C"/>
    <w:rsid w:val="00F77378"/>
    <w:rsid w:val="00F82DA5"/>
    <w:rsid w:val="00F900B3"/>
    <w:rsid w:val="00FA0AFE"/>
    <w:rsid w:val="00FA4CCA"/>
    <w:rsid w:val="00FC02BC"/>
    <w:rsid w:val="00FC185B"/>
    <w:rsid w:val="00FC1CB9"/>
    <w:rsid w:val="00FC1D8F"/>
    <w:rsid w:val="00FC6E8F"/>
    <w:rsid w:val="00FD1B4B"/>
    <w:rsid w:val="00FD20BC"/>
    <w:rsid w:val="00FD4E46"/>
    <w:rsid w:val="00FD6576"/>
    <w:rsid w:val="00FD6C93"/>
    <w:rsid w:val="00FE0019"/>
    <w:rsid w:val="00FE00CE"/>
    <w:rsid w:val="00FE02C7"/>
    <w:rsid w:val="00FE1176"/>
    <w:rsid w:val="00FE1DDE"/>
    <w:rsid w:val="00FF52DF"/>
    <w:rsid w:val="00FF5C77"/>
    <w:rsid w:val="00FF7D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1E3F"/>
  </w:style>
  <w:style w:type="paragraph" w:styleId="1">
    <w:name w:val="heading 1"/>
    <w:basedOn w:val="a"/>
    <w:next w:val="a"/>
    <w:link w:val="10"/>
    <w:uiPriority w:val="9"/>
    <w:qFormat/>
    <w:rsid w:val="006774D0"/>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qFormat/>
    <w:rsid w:val="006774D0"/>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
    <w:qFormat/>
    <w:rsid w:val="006774D0"/>
    <w:pPr>
      <w:keepNext/>
      <w:spacing w:after="0" w:line="360" w:lineRule="auto"/>
      <w:ind w:firstLine="567"/>
      <w:jc w:val="both"/>
      <w:outlineLvl w:val="2"/>
    </w:pPr>
    <w:rPr>
      <w:rFonts w:ascii="Arial" w:eastAsia="Times New Roman" w:hAnsi="Arial" w:cs="Times New Roman"/>
      <w:sz w:val="24"/>
      <w:szCs w:val="20"/>
      <w:lang w:eastAsia="ru-RU"/>
    </w:rPr>
  </w:style>
  <w:style w:type="paragraph" w:styleId="4">
    <w:name w:val="heading 4"/>
    <w:basedOn w:val="a"/>
    <w:next w:val="a"/>
    <w:link w:val="40"/>
    <w:uiPriority w:val="9"/>
    <w:semiHidden/>
    <w:unhideWhenUsed/>
    <w:qFormat/>
    <w:rsid w:val="00077A1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774D0"/>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6774D0"/>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6774D0"/>
    <w:rPr>
      <w:rFonts w:ascii="Arial" w:eastAsia="Times New Roman" w:hAnsi="Arial" w:cs="Times New Roman"/>
      <w:sz w:val="24"/>
      <w:szCs w:val="20"/>
      <w:lang w:eastAsia="ru-RU"/>
    </w:rPr>
  </w:style>
  <w:style w:type="paragraph" w:customStyle="1" w:styleId="12">
    <w:name w:val="Знак Знак Знак1 Знак Знак Знак Знак Знак Знак Знак Знак Знак Знак Знак Знак2 Знак Знак Знак Знак Знак Знак Знак Знак Знак Знак Знак Знак Знак"/>
    <w:basedOn w:val="a"/>
    <w:autoRedefine/>
    <w:rsid w:val="006774D0"/>
    <w:pPr>
      <w:spacing w:after="160" w:line="240" w:lineRule="exact"/>
    </w:pPr>
    <w:rPr>
      <w:rFonts w:ascii="Times New Roman" w:eastAsia="SimSun" w:hAnsi="Times New Roman" w:cs="Times New Roman"/>
      <w:b/>
      <w:sz w:val="28"/>
      <w:szCs w:val="24"/>
      <w:lang w:val="en-US"/>
    </w:rPr>
  </w:style>
  <w:style w:type="paragraph" w:customStyle="1" w:styleId="a3">
    <w:name w:val="Мой заголовок"/>
    <w:basedOn w:val="1"/>
    <w:rsid w:val="006774D0"/>
    <w:pPr>
      <w:widowControl w:val="0"/>
      <w:spacing w:before="360" w:after="180"/>
      <w:ind w:left="708"/>
    </w:pPr>
    <w:rPr>
      <w:rFonts w:ascii="Times New Roman" w:hAnsi="Times New Roman"/>
      <w:sz w:val="28"/>
    </w:rPr>
  </w:style>
  <w:style w:type="paragraph" w:styleId="21">
    <w:name w:val="Body Text Indent 2"/>
    <w:basedOn w:val="a"/>
    <w:link w:val="22"/>
    <w:uiPriority w:val="99"/>
    <w:semiHidden/>
    <w:rsid w:val="006774D0"/>
    <w:pPr>
      <w:spacing w:after="0" w:line="360" w:lineRule="auto"/>
      <w:ind w:right="355" w:firstLine="720"/>
      <w:jc w:val="both"/>
    </w:pPr>
    <w:rPr>
      <w:rFonts w:ascii="Times New Roman" w:eastAsia="Times New Roman" w:hAnsi="Times New Roman" w:cs="Times New Roman"/>
      <w:sz w:val="28"/>
      <w:szCs w:val="24"/>
      <w:lang w:eastAsia="ru-RU"/>
    </w:rPr>
  </w:style>
  <w:style w:type="character" w:customStyle="1" w:styleId="22">
    <w:name w:val="Основной текст с отступом 2 Знак"/>
    <w:basedOn w:val="a0"/>
    <w:link w:val="21"/>
    <w:uiPriority w:val="99"/>
    <w:semiHidden/>
    <w:rsid w:val="006774D0"/>
    <w:rPr>
      <w:rFonts w:ascii="Times New Roman" w:eastAsia="Times New Roman" w:hAnsi="Times New Roman" w:cs="Times New Roman"/>
      <w:sz w:val="28"/>
      <w:szCs w:val="24"/>
      <w:lang w:eastAsia="ru-RU"/>
    </w:rPr>
  </w:style>
  <w:style w:type="paragraph" w:styleId="a4">
    <w:name w:val="Body Text Indent"/>
    <w:basedOn w:val="a"/>
    <w:link w:val="a5"/>
    <w:uiPriority w:val="99"/>
    <w:semiHidden/>
    <w:rsid w:val="006774D0"/>
    <w:pPr>
      <w:widowControl w:val="0"/>
      <w:spacing w:after="120" w:line="240" w:lineRule="auto"/>
      <w:ind w:left="283"/>
    </w:pPr>
    <w:rPr>
      <w:rFonts w:ascii="Times New Roman" w:eastAsia="Times New Roman" w:hAnsi="Times New Roman" w:cs="Times New Roman"/>
      <w:sz w:val="24"/>
      <w:szCs w:val="20"/>
      <w:lang w:eastAsia="ru-RU"/>
    </w:rPr>
  </w:style>
  <w:style w:type="character" w:customStyle="1" w:styleId="a5">
    <w:name w:val="Основной текст с отступом Знак"/>
    <w:basedOn w:val="a0"/>
    <w:link w:val="a4"/>
    <w:uiPriority w:val="99"/>
    <w:semiHidden/>
    <w:rsid w:val="006774D0"/>
    <w:rPr>
      <w:rFonts w:ascii="Times New Roman" w:eastAsia="Times New Roman" w:hAnsi="Times New Roman" w:cs="Times New Roman"/>
      <w:sz w:val="24"/>
      <w:szCs w:val="20"/>
      <w:lang w:eastAsia="ru-RU"/>
    </w:rPr>
  </w:style>
  <w:style w:type="paragraph" w:styleId="a6">
    <w:name w:val="Body Text"/>
    <w:basedOn w:val="a"/>
    <w:link w:val="a7"/>
    <w:uiPriority w:val="99"/>
    <w:semiHidden/>
    <w:rsid w:val="006774D0"/>
    <w:pPr>
      <w:widowControl w:val="0"/>
      <w:spacing w:after="120" w:line="240" w:lineRule="auto"/>
    </w:pPr>
    <w:rPr>
      <w:rFonts w:ascii="Times New Roman" w:eastAsia="Times New Roman" w:hAnsi="Times New Roman" w:cs="Times New Roman"/>
      <w:sz w:val="24"/>
      <w:szCs w:val="20"/>
      <w:lang w:eastAsia="ru-RU"/>
    </w:rPr>
  </w:style>
  <w:style w:type="character" w:customStyle="1" w:styleId="a7">
    <w:name w:val="Основной текст Знак"/>
    <w:basedOn w:val="a0"/>
    <w:link w:val="a6"/>
    <w:uiPriority w:val="99"/>
    <w:semiHidden/>
    <w:rsid w:val="006774D0"/>
    <w:rPr>
      <w:rFonts w:ascii="Times New Roman" w:eastAsia="Times New Roman" w:hAnsi="Times New Roman" w:cs="Times New Roman"/>
      <w:sz w:val="24"/>
      <w:szCs w:val="20"/>
      <w:lang w:eastAsia="ru-RU"/>
    </w:rPr>
  </w:style>
  <w:style w:type="paragraph" w:customStyle="1" w:styleId="a8">
    <w:name w:val="Стиль"/>
    <w:basedOn w:val="a"/>
    <w:autoRedefine/>
    <w:rsid w:val="006774D0"/>
    <w:pPr>
      <w:spacing w:after="160" w:line="240" w:lineRule="exact"/>
    </w:pPr>
    <w:rPr>
      <w:rFonts w:ascii="Times New Roman" w:eastAsia="SimSun" w:hAnsi="Times New Roman" w:cs="Times New Roman"/>
      <w:b/>
      <w:sz w:val="28"/>
      <w:szCs w:val="24"/>
      <w:lang w:val="en-US"/>
    </w:rPr>
  </w:style>
  <w:style w:type="paragraph" w:customStyle="1" w:styleId="Default">
    <w:name w:val="Default"/>
    <w:rsid w:val="006774D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9">
    <w:name w:val="......."/>
    <w:basedOn w:val="Default"/>
    <w:next w:val="Default"/>
    <w:rsid w:val="006774D0"/>
    <w:rPr>
      <w:color w:val="auto"/>
    </w:rPr>
  </w:style>
  <w:style w:type="paragraph" w:styleId="31">
    <w:name w:val="Body Text Indent 3"/>
    <w:basedOn w:val="a"/>
    <w:link w:val="32"/>
    <w:uiPriority w:val="99"/>
    <w:rsid w:val="006774D0"/>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uiPriority w:val="99"/>
    <w:rsid w:val="006774D0"/>
    <w:rPr>
      <w:rFonts w:ascii="Times New Roman" w:eastAsia="Times New Roman" w:hAnsi="Times New Roman" w:cs="Times New Roman"/>
      <w:sz w:val="16"/>
      <w:szCs w:val="16"/>
      <w:lang w:eastAsia="ru-RU"/>
    </w:rPr>
  </w:style>
  <w:style w:type="character" w:styleId="aa">
    <w:name w:val="Hyperlink"/>
    <w:basedOn w:val="a0"/>
    <w:uiPriority w:val="99"/>
    <w:rsid w:val="006774D0"/>
    <w:rPr>
      <w:color w:val="000080"/>
      <w:u w:val="single"/>
    </w:rPr>
  </w:style>
  <w:style w:type="paragraph" w:styleId="ab">
    <w:name w:val="footer"/>
    <w:basedOn w:val="a"/>
    <w:link w:val="ac"/>
    <w:uiPriority w:val="99"/>
    <w:rsid w:val="006774D0"/>
    <w:pPr>
      <w:tabs>
        <w:tab w:val="center" w:pos="4677"/>
        <w:tab w:val="right" w:pos="9355"/>
      </w:tabs>
      <w:spacing w:after="0" w:line="240" w:lineRule="auto"/>
    </w:pPr>
    <w:rPr>
      <w:rFonts w:ascii="Arial Unicode MS" w:eastAsia="Arial Unicode MS" w:hAnsi="Arial Unicode MS" w:cs="Times New Roman"/>
      <w:color w:val="000000"/>
      <w:sz w:val="24"/>
      <w:szCs w:val="24"/>
      <w:lang w:eastAsia="ru-RU"/>
    </w:rPr>
  </w:style>
  <w:style w:type="character" w:customStyle="1" w:styleId="ac">
    <w:name w:val="Нижний колонтитул Знак"/>
    <w:basedOn w:val="a0"/>
    <w:link w:val="ab"/>
    <w:uiPriority w:val="99"/>
    <w:rsid w:val="006774D0"/>
    <w:rPr>
      <w:rFonts w:ascii="Arial Unicode MS" w:eastAsia="Arial Unicode MS" w:hAnsi="Arial Unicode MS" w:cs="Times New Roman"/>
      <w:color w:val="000000"/>
      <w:sz w:val="24"/>
      <w:szCs w:val="24"/>
      <w:lang w:eastAsia="ru-RU"/>
    </w:rPr>
  </w:style>
  <w:style w:type="character" w:customStyle="1" w:styleId="apple-style-span">
    <w:name w:val="apple-style-span"/>
    <w:rsid w:val="006774D0"/>
  </w:style>
  <w:style w:type="paragraph" w:styleId="ad">
    <w:name w:val="Normal (Web)"/>
    <w:basedOn w:val="a"/>
    <w:uiPriority w:val="99"/>
    <w:unhideWhenUsed/>
    <w:rsid w:val="006774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h22">
    <w:name w:val="hh22"/>
    <w:basedOn w:val="a"/>
    <w:rsid w:val="006774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h221">
    <w:name w:val="hh221"/>
    <w:rsid w:val="006774D0"/>
  </w:style>
  <w:style w:type="character" w:styleId="ae">
    <w:name w:val="Emphasis"/>
    <w:basedOn w:val="a0"/>
    <w:uiPriority w:val="20"/>
    <w:qFormat/>
    <w:rsid w:val="006774D0"/>
    <w:rPr>
      <w:i/>
    </w:rPr>
  </w:style>
  <w:style w:type="character" w:styleId="af">
    <w:name w:val="Strong"/>
    <w:basedOn w:val="a0"/>
    <w:uiPriority w:val="22"/>
    <w:qFormat/>
    <w:rsid w:val="006774D0"/>
    <w:rPr>
      <w:b/>
    </w:rPr>
  </w:style>
  <w:style w:type="paragraph" w:customStyle="1" w:styleId="af0">
    <w:name w:val="Содержимое таблицы"/>
    <w:basedOn w:val="a"/>
    <w:rsid w:val="006774D0"/>
    <w:pPr>
      <w:widowControl w:val="0"/>
      <w:suppressLineNumbers/>
      <w:suppressAutoHyphens/>
      <w:spacing w:after="0" w:line="240" w:lineRule="auto"/>
    </w:pPr>
    <w:rPr>
      <w:rFonts w:ascii="Times New Roman" w:eastAsia="Times New Roman" w:hAnsi="Times New Roman" w:cs="Tahoma"/>
      <w:color w:val="000000"/>
      <w:sz w:val="24"/>
      <w:szCs w:val="24"/>
      <w:lang w:val="en-US"/>
    </w:rPr>
  </w:style>
  <w:style w:type="paragraph" w:styleId="af1">
    <w:name w:val="Balloon Text"/>
    <w:basedOn w:val="a"/>
    <w:link w:val="af2"/>
    <w:uiPriority w:val="99"/>
    <w:rsid w:val="006774D0"/>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af1"/>
    <w:uiPriority w:val="99"/>
    <w:rsid w:val="006774D0"/>
    <w:rPr>
      <w:rFonts w:ascii="Tahoma" w:eastAsia="Times New Roman" w:hAnsi="Tahoma" w:cs="Tahoma"/>
      <w:sz w:val="16"/>
      <w:szCs w:val="16"/>
      <w:lang w:eastAsia="ru-RU"/>
    </w:rPr>
  </w:style>
  <w:style w:type="character" w:customStyle="1" w:styleId="40">
    <w:name w:val="Заголовок 4 Знак"/>
    <w:basedOn w:val="a0"/>
    <w:link w:val="4"/>
    <w:uiPriority w:val="9"/>
    <w:semiHidden/>
    <w:rsid w:val="00077A1C"/>
    <w:rPr>
      <w:rFonts w:asciiTheme="majorHAnsi" w:eastAsiaTheme="majorEastAsia" w:hAnsiTheme="majorHAnsi" w:cstheme="majorBidi"/>
      <w:b/>
      <w:bCs/>
      <w:i/>
      <w:iCs/>
      <w:color w:val="4F81BD" w:themeColor="accent1"/>
    </w:rPr>
  </w:style>
  <w:style w:type="paragraph" w:styleId="af3">
    <w:name w:val="No Spacing"/>
    <w:uiPriority w:val="1"/>
    <w:qFormat/>
    <w:rsid w:val="00077A1C"/>
    <w:pPr>
      <w:spacing w:after="0" w:line="240" w:lineRule="auto"/>
    </w:pPr>
    <w:rPr>
      <w:rFonts w:ascii="Calibri" w:eastAsiaTheme="minorEastAsia" w:hAnsi="Calibri" w:cs="Calibri"/>
      <w:lang w:eastAsia="ru-RU"/>
    </w:rPr>
  </w:style>
  <w:style w:type="paragraph" w:styleId="af4">
    <w:name w:val="header"/>
    <w:basedOn w:val="a"/>
    <w:link w:val="af5"/>
    <w:uiPriority w:val="99"/>
    <w:semiHidden/>
    <w:unhideWhenUsed/>
    <w:rsid w:val="002D5C2E"/>
    <w:pPr>
      <w:tabs>
        <w:tab w:val="center" w:pos="4677"/>
        <w:tab w:val="right" w:pos="9355"/>
      </w:tabs>
      <w:spacing w:after="0" w:line="240" w:lineRule="auto"/>
    </w:pPr>
  </w:style>
  <w:style w:type="character" w:customStyle="1" w:styleId="af5">
    <w:name w:val="Верхний колонтитул Знак"/>
    <w:basedOn w:val="a0"/>
    <w:link w:val="af4"/>
    <w:uiPriority w:val="99"/>
    <w:semiHidden/>
    <w:rsid w:val="002D5C2E"/>
  </w:style>
  <w:style w:type="paragraph" w:styleId="af6">
    <w:name w:val="List Paragraph"/>
    <w:basedOn w:val="a"/>
    <w:uiPriority w:val="34"/>
    <w:qFormat/>
    <w:rsid w:val="000D5DDA"/>
    <w:pPr>
      <w:ind w:left="720"/>
      <w:contextualSpacing/>
    </w:pPr>
  </w:style>
  <w:style w:type="character" w:customStyle="1" w:styleId="apple-converted-space">
    <w:name w:val="apple-converted-space"/>
    <w:basedOn w:val="a0"/>
    <w:rsid w:val="0062491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8.emf"/><Relationship Id="rId26" Type="http://schemas.openxmlformats.org/officeDocument/2006/relationships/hyperlink" Target="http://weldzone.info/technology/materials/49-carbonic/795-austenitno-ferritnye-stali" TargetMode="External"/><Relationship Id="rId39" Type="http://schemas.openxmlformats.org/officeDocument/2006/relationships/image" Target="media/image26.png"/><Relationship Id="rId21" Type="http://schemas.openxmlformats.org/officeDocument/2006/relationships/image" Target="media/image11.emf"/><Relationship Id="rId34" Type="http://schemas.openxmlformats.org/officeDocument/2006/relationships/image" Target="media/image21.wmf"/><Relationship Id="rId42" Type="http://schemas.openxmlformats.org/officeDocument/2006/relationships/image" Target="media/image29.jpeg"/><Relationship Id="rId47" Type="http://schemas.openxmlformats.org/officeDocument/2006/relationships/image" Target="media/image32.wmf"/><Relationship Id="rId50" Type="http://schemas.openxmlformats.org/officeDocument/2006/relationships/oleObject" Target="embeddings/oleObject7.bin"/><Relationship Id="rId55" Type="http://schemas.openxmlformats.org/officeDocument/2006/relationships/image" Target="media/image36.wmf"/><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10.emf"/><Relationship Id="rId29" Type="http://schemas.openxmlformats.org/officeDocument/2006/relationships/image" Target="media/image18.jpeg"/><Relationship Id="rId41" Type="http://schemas.openxmlformats.org/officeDocument/2006/relationships/image" Target="media/image28.jpeg"/><Relationship Id="rId54" Type="http://schemas.openxmlformats.org/officeDocument/2006/relationships/oleObject" Target="embeddings/oleObject9.bin"/><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4.emf"/><Relationship Id="rId32" Type="http://schemas.openxmlformats.org/officeDocument/2006/relationships/image" Target="media/image20.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1.wmf"/><Relationship Id="rId53" Type="http://schemas.openxmlformats.org/officeDocument/2006/relationships/image" Target="media/image35.wmf"/><Relationship Id="rId58" Type="http://schemas.openxmlformats.org/officeDocument/2006/relationships/oleObject" Target="embeddings/oleObject11.bin"/><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emf"/><Relationship Id="rId28" Type="http://schemas.openxmlformats.org/officeDocument/2006/relationships/image" Target="media/image17.jpeg"/><Relationship Id="rId36" Type="http://schemas.openxmlformats.org/officeDocument/2006/relationships/image" Target="media/image23.wmf"/><Relationship Id="rId49" Type="http://schemas.openxmlformats.org/officeDocument/2006/relationships/image" Target="media/image33.wmf"/><Relationship Id="rId57" Type="http://schemas.openxmlformats.org/officeDocument/2006/relationships/image" Target="media/image37.wmf"/><Relationship Id="rId61"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hyperlink" Target="http://weldzone.info/technology/teoriya-svarki/765-svarnye-shvy" TargetMode="External"/><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easc.org.by/russian/docs/agr13_92.htm" TargetMode="External"/><Relationship Id="rId14" Type="http://schemas.openxmlformats.org/officeDocument/2006/relationships/oleObject" Target="embeddings/oleObject2.bin"/><Relationship Id="rId22" Type="http://schemas.openxmlformats.org/officeDocument/2006/relationships/image" Target="media/image12.emf"/><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2.wmf"/><Relationship Id="rId43" Type="http://schemas.openxmlformats.org/officeDocument/2006/relationships/image" Target="media/image30.wmf"/><Relationship Id="rId48" Type="http://schemas.openxmlformats.org/officeDocument/2006/relationships/oleObject" Target="embeddings/oleObject6.bin"/><Relationship Id="rId56" Type="http://schemas.openxmlformats.org/officeDocument/2006/relationships/oleObject" Target="embeddings/oleObject10.bin"/><Relationship Id="rId8" Type="http://schemas.openxmlformats.org/officeDocument/2006/relationships/image" Target="media/image2.jpeg"/><Relationship Id="rId51" Type="http://schemas.openxmlformats.org/officeDocument/2006/relationships/image" Target="media/image34.wmf"/><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hyperlink" Target="http://olwm.pdf/" TargetMode="External"/><Relationship Id="rId38" Type="http://schemas.openxmlformats.org/officeDocument/2006/relationships/image" Target="media/image25.jpeg"/><Relationship Id="rId46" Type="http://schemas.openxmlformats.org/officeDocument/2006/relationships/oleObject" Target="embeddings/oleObject5.bin"/><Relationship Id="rId59" Type="http://schemas.openxmlformats.org/officeDocument/2006/relationships/hyperlink" Target="http://www.lib.ukgu.kz/cgi-bin/irbis64r_01/cgiirbis_64.exe?Z21ID=&amp;I21DBN=KNIGI&amp;P21DBN=KNIGI&amp;S21STN=1&amp;S21REF=1&amp;S21FMT=fullwebr&amp;C21COM=S&amp;S21CNR=20&amp;S21P01=0&amp;S21P02=1&amp;S21P03=A=&amp;S21STR=%D0%9A%D0%B0%D0%BD%D1%82%D0%B5%D1%80%D0%B5,%20%D0%92.%20%D0%9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586</TotalTime>
  <Pages>1</Pages>
  <Words>49503</Words>
  <Characters>282169</Characters>
  <Application>Microsoft Office Word</Application>
  <DocSecurity>0</DocSecurity>
  <Lines>2351</Lines>
  <Paragraphs>662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331010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Acer5830TG</dc:creator>
  <cp:lastModifiedBy>Admin</cp:lastModifiedBy>
  <cp:revision>427</cp:revision>
  <dcterms:created xsi:type="dcterms:W3CDTF">2015-01-21T11:07:00Z</dcterms:created>
  <dcterms:modified xsi:type="dcterms:W3CDTF">2016-02-01T03:46:00Z</dcterms:modified>
</cp:coreProperties>
</file>